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44"/>
          <w:szCs w:val="44"/>
        </w:rPr>
      </w:pPr>
    </w:p>
    <w:p>
      <w:pPr>
        <w:jc w:val="center"/>
        <w:rPr>
          <w:b/>
          <w:sz w:val="44"/>
          <w:szCs w:val="44"/>
        </w:rPr>
      </w:pPr>
      <w:r>
        <w:rPr>
          <w:rFonts w:hint="eastAsia"/>
          <w:b/>
          <w:sz w:val="44"/>
          <w:szCs w:val="44"/>
        </w:rPr>
        <w:t>教师资格认定申请人</w:t>
      </w:r>
      <w:r>
        <w:rPr>
          <w:b/>
          <w:sz w:val="44"/>
          <w:szCs w:val="44"/>
        </w:rPr>
        <w:t>使用</w:t>
      </w:r>
      <w:r>
        <w:rPr>
          <w:rFonts w:hint="eastAsia"/>
          <w:b/>
          <w:sz w:val="44"/>
          <w:szCs w:val="44"/>
        </w:rPr>
        <w:t>手册</w:t>
      </w:r>
    </w:p>
    <w:p>
      <w:pPr>
        <w:jc w:val="center"/>
        <w:rPr>
          <w:rFonts w:ascii="宋体" w:hAnsi="宋体"/>
          <w:b/>
          <w:sz w:val="44"/>
          <w:szCs w:val="44"/>
        </w:rPr>
      </w:pPr>
    </w:p>
    <w:p>
      <w:pPr>
        <w:pStyle w:val="33"/>
        <w:numPr>
          <w:ilvl w:val="0"/>
          <w:numId w:val="2"/>
        </w:numPr>
        <w:tabs>
          <w:tab w:val="left" w:pos="554"/>
          <w:tab w:val="clear" w:pos="312"/>
        </w:tabs>
        <w:spacing w:before="0" w:after="0" w:line="240" w:lineRule="auto"/>
        <w:ind w:left="0" w:leftChars="0" w:right="0" w:firstLine="0" w:firstLineChars="0"/>
        <w:jc w:val="left"/>
        <w:rPr>
          <w:b/>
          <w:w w:val="95"/>
          <w:sz w:val="44"/>
        </w:rPr>
      </w:pPr>
      <w:r>
        <w:rPr>
          <w:b/>
          <w:w w:val="95"/>
          <w:sz w:val="44"/>
        </w:rPr>
        <w:t>访问网站</w:t>
      </w:r>
    </w:p>
    <w:p>
      <w:pPr>
        <w:pStyle w:val="33"/>
        <w:numPr>
          <w:ilvl w:val="0"/>
          <w:numId w:val="0"/>
        </w:numPr>
        <w:tabs>
          <w:tab w:val="left" w:pos="554"/>
        </w:tabs>
        <w:spacing w:before="0" w:after="0" w:line="240" w:lineRule="auto"/>
        <w:ind w:leftChars="0" w:right="0" w:rightChars="0"/>
        <w:jc w:val="left"/>
        <w:rPr>
          <w:rFonts w:hint="eastAsia"/>
          <w:b/>
          <w:w w:val="95"/>
          <w:sz w:val="44"/>
          <w:lang w:eastAsia="zh-CN"/>
        </w:rPr>
      </w:pPr>
    </w:p>
    <w:p>
      <w:pPr>
        <w:pStyle w:val="3"/>
        <w:numPr>
          <w:ilvl w:val="1"/>
          <w:numId w:val="3"/>
        </w:numPr>
        <w:tabs>
          <w:tab w:val="left" w:pos="700"/>
        </w:tabs>
        <w:spacing w:before="0" w:after="0" w:line="240" w:lineRule="auto"/>
        <w:ind w:left="699" w:right="0" w:hanging="568"/>
        <w:jc w:val="left"/>
        <w:rPr>
          <w:rFonts w:ascii="Arial" w:eastAsia="Arial"/>
        </w:rPr>
      </w:pPr>
      <w:r>
        <w:rPr>
          <w:w w:val="95"/>
        </w:rPr>
        <w:t>访问网站</w:t>
      </w:r>
    </w:p>
    <w:p>
      <w:pPr>
        <w:pStyle w:val="10"/>
        <w:spacing w:line="364" w:lineRule="auto"/>
        <w:ind w:left="132" w:right="573" w:firstLine="480"/>
      </w:pPr>
      <w:r>
        <w:t>申请人访问中国教师资格网（</w:t>
      </w:r>
      <w:r>
        <w:fldChar w:fldCharType="begin"/>
      </w:r>
      <w:r>
        <w:instrText xml:space="preserve"> HYPERLINK "http://www.jszg.edu.cn/" \h </w:instrText>
      </w:r>
      <w:r>
        <w:fldChar w:fldCharType="separate"/>
      </w:r>
      <w:r>
        <w:t>http://www.jszg.edu.cn</w:t>
      </w:r>
      <w:r>
        <w:fldChar w:fldCharType="end"/>
      </w:r>
      <w:r>
        <w:t>），将看到中国教师资格网首页如下图。因各浏览器兼容适配问题，建议您使用谷歌浏览器或360安全浏览器极速模式进行后续操作。</w:t>
      </w:r>
    </w:p>
    <w:p>
      <w:pPr>
        <w:spacing w:line="360" w:lineRule="auto"/>
        <w:rPr>
          <w:sz w:val="24"/>
        </w:rPr>
      </w:pPr>
      <w:r>
        <w:drawing>
          <wp:anchor distT="0" distB="0" distL="0" distR="0" simplePos="0" relativeHeight="251660288" behindDoc="0" locked="0" layoutInCell="1" allowOverlap="1">
            <wp:simplePos x="0" y="0"/>
            <wp:positionH relativeFrom="page">
              <wp:posOffset>728345</wp:posOffset>
            </wp:positionH>
            <wp:positionV relativeFrom="paragraph">
              <wp:posOffset>15240</wp:posOffset>
            </wp:positionV>
            <wp:extent cx="6173470" cy="4224655"/>
            <wp:effectExtent l="0" t="0" r="13970" b="12065"/>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pic:cNvPicPr>
                      <a:picLocks noChangeAspect="1"/>
                    </pic:cNvPicPr>
                  </pic:nvPicPr>
                  <pic:blipFill>
                    <a:blip r:embed="rId22" cstate="print"/>
                    <a:stretch>
                      <a:fillRect/>
                    </a:stretch>
                  </pic:blipFill>
                  <pic:spPr>
                    <a:xfrm>
                      <a:off x="0" y="0"/>
                      <a:ext cx="6173768" cy="4224528"/>
                    </a:xfrm>
                    <a:prstGeom prst="rect">
                      <a:avLst/>
                    </a:prstGeom>
                  </pic:spPr>
                </pic:pic>
              </a:graphicData>
            </a:graphic>
          </wp:anchor>
        </w:drawing>
      </w:r>
    </w:p>
    <w:p>
      <w:pPr>
        <w:pStyle w:val="4"/>
        <w:numPr>
          <w:ilvl w:val="2"/>
          <w:numId w:val="0"/>
        </w:numPr>
        <w:tabs>
          <w:tab w:val="left" w:pos="1410"/>
        </w:tabs>
        <w:spacing w:before="1" w:after="0" w:line="240" w:lineRule="auto"/>
        <w:ind w:right="0" w:rightChars="0"/>
        <w:jc w:val="left"/>
        <w:rPr>
          <w:rFonts w:hint="eastAsia"/>
          <w:lang w:val="en-US" w:eastAsia="zh-CN"/>
        </w:rPr>
      </w:pPr>
      <w:r>
        <w:rPr>
          <w:rFonts w:hint="eastAsia"/>
          <w:lang w:val="en-US" w:eastAsia="zh-CN"/>
        </w:rPr>
        <w:t>1.1.1业务入口</w:t>
      </w:r>
    </w:p>
    <w:p>
      <w:pPr>
        <w:rPr>
          <w:rFonts w:hint="eastAsia"/>
          <w:lang w:val="en-US" w:eastAsia="zh-CN"/>
        </w:rPr>
      </w:pPr>
    </w:p>
    <w:p>
      <w:pPr>
        <w:pStyle w:val="10"/>
        <w:spacing w:line="364" w:lineRule="auto"/>
        <w:ind w:left="132" w:right="573" w:firstLine="480"/>
      </w:pPr>
      <w:r>
        <w:t>教师资格认定申请人进入申报系统的入口为“首页”——“网上办事”——“教师资格</w:t>
      </w:r>
      <w:r>
        <w:rPr>
          <w:spacing w:val="-15"/>
        </w:rPr>
        <w:t>认定”——“认定报名”，也可从顶部“导航栏”——“网上办事”——“教师资格认定”—</w:t>
      </w:r>
    </w:p>
    <w:p>
      <w:pPr>
        <w:pStyle w:val="10"/>
        <w:spacing w:before="1"/>
        <w:ind w:left="132"/>
      </w:pPr>
      <w:r>
        <w:t>—“在线办理”访问。</w:t>
      </w:r>
    </w:p>
    <w:p>
      <w:pPr>
        <w:pStyle w:val="10"/>
        <w:spacing w:before="12"/>
        <w:rPr>
          <w:sz w:val="6"/>
        </w:rPr>
      </w:pPr>
      <w:r>
        <w:drawing>
          <wp:anchor distT="0" distB="0" distL="0" distR="0" simplePos="0" relativeHeight="251661312" behindDoc="0" locked="0" layoutInCell="1" allowOverlap="1">
            <wp:simplePos x="0" y="0"/>
            <wp:positionH relativeFrom="page">
              <wp:posOffset>720090</wp:posOffset>
            </wp:positionH>
            <wp:positionV relativeFrom="paragraph">
              <wp:posOffset>71755</wp:posOffset>
            </wp:positionV>
            <wp:extent cx="6158230" cy="3145155"/>
            <wp:effectExtent l="0" t="0" r="13970" b="9525"/>
            <wp:wrapTopAndBottom/>
            <wp:docPr id="3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3.jpeg"/>
                    <pic:cNvPicPr>
                      <a:picLocks noChangeAspect="1"/>
                    </pic:cNvPicPr>
                  </pic:nvPicPr>
                  <pic:blipFill>
                    <a:blip r:embed="rId23" cstate="print"/>
                    <a:stretch>
                      <a:fillRect/>
                    </a:stretch>
                  </pic:blipFill>
                  <pic:spPr>
                    <a:xfrm>
                      <a:off x="0" y="0"/>
                      <a:ext cx="6158489" cy="3145059"/>
                    </a:xfrm>
                    <a:prstGeom prst="rect">
                      <a:avLst/>
                    </a:prstGeom>
                  </pic:spPr>
                </pic:pic>
              </a:graphicData>
            </a:graphic>
          </wp:anchor>
        </w:drawing>
      </w:r>
    </w:p>
    <w:p>
      <w:pPr>
        <w:pStyle w:val="10"/>
        <w:spacing w:before="2"/>
        <w:rPr>
          <w:sz w:val="30"/>
        </w:rPr>
      </w:pPr>
    </w:p>
    <w:p>
      <w:pPr>
        <w:pStyle w:val="4"/>
        <w:numPr>
          <w:ilvl w:val="2"/>
          <w:numId w:val="0"/>
        </w:numPr>
        <w:tabs>
          <w:tab w:val="left" w:pos="1410"/>
        </w:tabs>
        <w:spacing w:before="1" w:after="0" w:line="240" w:lineRule="auto"/>
        <w:ind w:right="0" w:rightChars="0"/>
        <w:jc w:val="left"/>
        <w:rPr>
          <w:rFonts w:ascii="Times New Roman" w:eastAsia="Times New Roman"/>
          <w:sz w:val="28"/>
        </w:rPr>
      </w:pPr>
      <w:r>
        <w:rPr>
          <w:rFonts w:hint="eastAsia"/>
          <w:lang w:val="en-US" w:eastAsia="zh-CN"/>
        </w:rPr>
        <w:t>1.1.2</w:t>
      </w:r>
      <w:r>
        <w:t>证书查询</w:t>
      </w:r>
    </w:p>
    <w:p>
      <w:pPr>
        <w:pStyle w:val="10"/>
        <w:spacing w:before="9"/>
        <w:rPr>
          <w:b/>
          <w:sz w:val="35"/>
        </w:rPr>
      </w:pPr>
    </w:p>
    <w:p>
      <w:pPr>
        <w:pStyle w:val="10"/>
        <w:spacing w:before="1" w:line="364" w:lineRule="auto"/>
        <w:ind w:left="132" w:right="577" w:firstLine="480"/>
      </w:pPr>
      <w:r>
        <w:t>本网站提供教师资格证书查询，证书查询共有两种方式：本人查询和其他查询。申请人可从“首页”——“证书查询”访问；也可从顶部“导航栏”——“证书查询”访问。</w:t>
      </w:r>
    </w:p>
    <w:p>
      <w:pPr>
        <w:spacing w:after="0" w:line="364" w:lineRule="auto"/>
        <w:sectPr>
          <w:pgSz w:w="11910" w:h="16840"/>
          <w:pgMar w:top="1080" w:right="560" w:bottom="1380" w:left="1000" w:header="890" w:footer="1197" w:gutter="0"/>
          <w:cols w:space="720" w:num="1"/>
        </w:sectPr>
      </w:pPr>
    </w:p>
    <w:p>
      <w:pPr>
        <w:pStyle w:val="10"/>
        <w:spacing w:before="8"/>
        <w:rPr>
          <w:sz w:val="4"/>
        </w:rPr>
      </w:pPr>
    </w:p>
    <w:p>
      <w:pPr>
        <w:pStyle w:val="10"/>
        <w:ind w:left="542"/>
        <w:rPr>
          <w:sz w:val="20"/>
        </w:rPr>
      </w:pPr>
      <w:r>
        <w:rPr>
          <w:sz w:val="20"/>
        </w:rPr>
        <w:drawing>
          <wp:inline distT="0" distB="0" distL="0" distR="0">
            <wp:extent cx="5640705" cy="3313430"/>
            <wp:effectExtent l="0" t="0" r="13335" b="8890"/>
            <wp:docPr id="36"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4.jpeg"/>
                    <pic:cNvPicPr>
                      <a:picLocks noChangeAspect="1"/>
                    </pic:cNvPicPr>
                  </pic:nvPicPr>
                  <pic:blipFill>
                    <a:blip r:embed="rId24" cstate="print"/>
                    <a:stretch>
                      <a:fillRect/>
                    </a:stretch>
                  </pic:blipFill>
                  <pic:spPr>
                    <a:xfrm>
                      <a:off x="0" y="0"/>
                      <a:ext cx="5641321" cy="3313557"/>
                    </a:xfrm>
                    <a:prstGeom prst="rect">
                      <a:avLst/>
                    </a:prstGeom>
                  </pic:spPr>
                </pic:pic>
              </a:graphicData>
            </a:graphic>
          </wp:inline>
        </w:drawing>
      </w:r>
    </w:p>
    <w:p>
      <w:pPr>
        <w:pStyle w:val="10"/>
        <w:spacing w:before="110" w:line="364" w:lineRule="auto"/>
        <w:ind w:left="132" w:right="580" w:firstLine="480"/>
      </w:pPr>
      <w:r>
        <w:drawing>
          <wp:anchor distT="0" distB="0" distL="0" distR="0" simplePos="0" relativeHeight="251662336" behindDoc="0" locked="0" layoutInCell="1" allowOverlap="1">
            <wp:simplePos x="0" y="0"/>
            <wp:positionH relativeFrom="page">
              <wp:posOffset>2398395</wp:posOffset>
            </wp:positionH>
            <wp:positionV relativeFrom="paragraph">
              <wp:posOffset>648335</wp:posOffset>
            </wp:positionV>
            <wp:extent cx="2763520" cy="2296160"/>
            <wp:effectExtent l="0" t="0" r="10160" b="5080"/>
            <wp:wrapNone/>
            <wp:docPr id="38"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5.jpeg"/>
                    <pic:cNvPicPr>
                      <a:picLocks noChangeAspect="1"/>
                    </pic:cNvPicPr>
                  </pic:nvPicPr>
                  <pic:blipFill>
                    <a:blip r:embed="rId25" cstate="print"/>
                    <a:stretch>
                      <a:fillRect/>
                    </a:stretch>
                  </pic:blipFill>
                  <pic:spPr>
                    <a:xfrm>
                      <a:off x="0" y="0"/>
                      <a:ext cx="2763520" cy="2296160"/>
                    </a:xfrm>
                    <a:prstGeom prst="rect">
                      <a:avLst/>
                    </a:prstGeom>
                  </pic:spPr>
                </pic:pic>
              </a:graphicData>
            </a:graphic>
          </wp:anchor>
        </w:drawing>
      </w:r>
      <w:r>
        <w:t>“本人查询”需要注册中国教师资格网账号，登录后才可查询。如已有账号，点击【查询】按钮后登录即可查询本人的教师资格证书。</w:t>
      </w:r>
    </w:p>
    <w:p>
      <w:pPr>
        <w:pStyle w:val="10"/>
        <w:rPr>
          <w:sz w:val="20"/>
        </w:rPr>
      </w:pPr>
    </w:p>
    <w:p>
      <w:pPr>
        <w:pStyle w:val="10"/>
        <w:rPr>
          <w:sz w:val="20"/>
        </w:rPr>
      </w:pPr>
    </w:p>
    <w:p>
      <w:pPr>
        <w:pStyle w:val="10"/>
        <w:rPr>
          <w:sz w:val="20"/>
        </w:rPr>
      </w:pPr>
    </w:p>
    <w:p>
      <w:pPr>
        <w:pStyle w:val="10"/>
        <w:rPr>
          <w:sz w:val="20"/>
        </w:rPr>
      </w:pPr>
    </w:p>
    <w:p>
      <w:pPr>
        <w:pStyle w:val="10"/>
        <w:rPr>
          <w:sz w:val="20"/>
        </w:rPr>
      </w:pPr>
    </w:p>
    <w:p>
      <w:pPr>
        <w:pStyle w:val="10"/>
        <w:rPr>
          <w:sz w:val="20"/>
        </w:rPr>
      </w:pPr>
    </w:p>
    <w:p>
      <w:pPr>
        <w:pStyle w:val="10"/>
        <w:rPr>
          <w:sz w:val="20"/>
        </w:rPr>
      </w:pPr>
    </w:p>
    <w:p>
      <w:pPr>
        <w:pStyle w:val="10"/>
        <w:rPr>
          <w:sz w:val="20"/>
        </w:rPr>
      </w:pPr>
    </w:p>
    <w:p>
      <w:pPr>
        <w:pStyle w:val="10"/>
        <w:rPr>
          <w:sz w:val="20"/>
        </w:rPr>
      </w:pPr>
    </w:p>
    <w:p>
      <w:pPr>
        <w:pStyle w:val="10"/>
        <w:rPr>
          <w:sz w:val="20"/>
        </w:rPr>
      </w:pPr>
    </w:p>
    <w:p>
      <w:pPr>
        <w:pStyle w:val="10"/>
        <w:rPr>
          <w:sz w:val="20"/>
        </w:rPr>
      </w:pPr>
    </w:p>
    <w:p>
      <w:pPr>
        <w:pStyle w:val="10"/>
        <w:rPr>
          <w:sz w:val="20"/>
        </w:rPr>
      </w:pPr>
    </w:p>
    <w:p>
      <w:pPr>
        <w:pStyle w:val="10"/>
        <w:rPr>
          <w:sz w:val="20"/>
        </w:rPr>
      </w:pPr>
    </w:p>
    <w:p>
      <w:pPr>
        <w:pStyle w:val="10"/>
        <w:spacing w:before="2"/>
        <w:rPr>
          <w:sz w:val="29"/>
        </w:rPr>
      </w:pPr>
      <w:r>
        <w:drawing>
          <wp:anchor distT="0" distB="0" distL="0" distR="0" simplePos="0" relativeHeight="251661312" behindDoc="0" locked="0" layoutInCell="1" allowOverlap="1">
            <wp:simplePos x="0" y="0"/>
            <wp:positionH relativeFrom="page">
              <wp:posOffset>720090</wp:posOffset>
            </wp:positionH>
            <wp:positionV relativeFrom="paragraph">
              <wp:posOffset>252095</wp:posOffset>
            </wp:positionV>
            <wp:extent cx="6028690" cy="1089660"/>
            <wp:effectExtent l="0" t="0" r="6350" b="7620"/>
            <wp:wrapTopAndBottom/>
            <wp:docPr id="3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6.png"/>
                    <pic:cNvPicPr>
                      <a:picLocks noChangeAspect="1"/>
                    </pic:cNvPicPr>
                  </pic:nvPicPr>
                  <pic:blipFill>
                    <a:blip r:embed="rId26" cstate="print"/>
                    <a:stretch>
                      <a:fillRect/>
                    </a:stretch>
                  </pic:blipFill>
                  <pic:spPr>
                    <a:xfrm>
                      <a:off x="0" y="0"/>
                      <a:ext cx="6028784" cy="1089660"/>
                    </a:xfrm>
                    <a:prstGeom prst="rect">
                      <a:avLst/>
                    </a:prstGeom>
                  </pic:spPr>
                </pic:pic>
              </a:graphicData>
            </a:graphic>
          </wp:anchor>
        </w:drawing>
      </w:r>
    </w:p>
    <w:p>
      <w:pPr>
        <w:spacing w:after="0"/>
        <w:rPr>
          <w:sz w:val="29"/>
        </w:rPr>
        <w:sectPr>
          <w:pgSz w:w="11910" w:h="16840"/>
          <w:pgMar w:top="1080" w:right="560" w:bottom="1380" w:left="1000" w:header="890" w:footer="1197" w:gutter="0"/>
          <w:cols w:space="720" w:num="1"/>
        </w:sectPr>
      </w:pPr>
    </w:p>
    <w:p>
      <w:pPr>
        <w:pStyle w:val="10"/>
        <w:spacing w:before="7"/>
        <w:rPr>
          <w:sz w:val="10"/>
        </w:rPr>
      </w:pPr>
    </w:p>
    <w:p>
      <w:pPr>
        <w:pStyle w:val="10"/>
        <w:ind w:left="1482"/>
        <w:rPr>
          <w:sz w:val="20"/>
        </w:rPr>
      </w:pPr>
      <w:r>
        <w:rPr>
          <w:sz w:val="20"/>
        </w:rPr>
        <w:drawing>
          <wp:inline distT="0" distB="0" distL="0" distR="0">
            <wp:extent cx="4424680" cy="4198620"/>
            <wp:effectExtent l="0" t="0" r="10160" b="7620"/>
            <wp:docPr id="40"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7.jpeg"/>
                    <pic:cNvPicPr>
                      <a:picLocks noChangeAspect="1"/>
                    </pic:cNvPicPr>
                  </pic:nvPicPr>
                  <pic:blipFill>
                    <a:blip r:embed="rId27" cstate="print"/>
                    <a:stretch>
                      <a:fillRect/>
                    </a:stretch>
                  </pic:blipFill>
                  <pic:spPr>
                    <a:xfrm>
                      <a:off x="0" y="0"/>
                      <a:ext cx="4424934" cy="4198620"/>
                    </a:xfrm>
                    <a:prstGeom prst="rect">
                      <a:avLst/>
                    </a:prstGeom>
                  </pic:spPr>
                </pic:pic>
              </a:graphicData>
            </a:graphic>
          </wp:inline>
        </w:drawing>
      </w:r>
    </w:p>
    <w:p>
      <w:pPr>
        <w:pStyle w:val="10"/>
        <w:spacing w:before="6"/>
        <w:rPr>
          <w:sz w:val="10"/>
        </w:rPr>
      </w:pPr>
    </w:p>
    <w:p>
      <w:pPr>
        <w:pStyle w:val="10"/>
        <w:spacing w:before="67"/>
        <w:ind w:left="613"/>
      </w:pPr>
      <w:r>
        <w:t>“其他查询”无需注册中国教师资格网账号，按照页面输入信息并验证手机号后即可查</w:t>
      </w:r>
    </w:p>
    <w:p>
      <w:pPr>
        <w:pStyle w:val="10"/>
        <w:spacing w:before="160"/>
        <w:ind w:left="132"/>
      </w:pPr>
      <w:r>
        <w:t>询。</w:t>
      </w:r>
    </w:p>
    <w:p>
      <w:pPr>
        <w:pStyle w:val="10"/>
        <w:spacing w:before="2"/>
        <w:rPr>
          <w:sz w:val="6"/>
        </w:rPr>
      </w:pPr>
      <w:r>
        <w:drawing>
          <wp:anchor distT="0" distB="0" distL="0" distR="0" simplePos="0" relativeHeight="251661312" behindDoc="0" locked="0" layoutInCell="1" allowOverlap="1">
            <wp:simplePos x="0" y="0"/>
            <wp:positionH relativeFrom="page">
              <wp:posOffset>1322705</wp:posOffset>
            </wp:positionH>
            <wp:positionV relativeFrom="paragraph">
              <wp:posOffset>65405</wp:posOffset>
            </wp:positionV>
            <wp:extent cx="4924425" cy="2748915"/>
            <wp:effectExtent l="0" t="0" r="13335" b="9525"/>
            <wp:wrapTopAndBottom/>
            <wp:docPr id="42"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8.jpeg"/>
                    <pic:cNvPicPr>
                      <a:picLocks noChangeAspect="1"/>
                    </pic:cNvPicPr>
                  </pic:nvPicPr>
                  <pic:blipFill>
                    <a:blip r:embed="rId28" cstate="print"/>
                    <a:stretch>
                      <a:fillRect/>
                    </a:stretch>
                  </pic:blipFill>
                  <pic:spPr>
                    <a:xfrm>
                      <a:off x="0" y="0"/>
                      <a:ext cx="4924257" cy="2748724"/>
                    </a:xfrm>
                    <a:prstGeom prst="rect">
                      <a:avLst/>
                    </a:prstGeom>
                  </pic:spPr>
                </pic:pic>
              </a:graphicData>
            </a:graphic>
          </wp:anchor>
        </w:drawing>
      </w:r>
    </w:p>
    <w:p>
      <w:pPr>
        <w:pStyle w:val="10"/>
        <w:spacing w:before="98" w:line="364" w:lineRule="auto"/>
        <w:ind w:left="132" w:right="571" w:firstLine="480"/>
        <w:jc w:val="both"/>
      </w:pPr>
      <w:r>
        <w:rPr>
          <w:color w:val="C00000"/>
          <w:spacing w:val="-6"/>
        </w:rPr>
        <w:t xml:space="preserve">注意：本网站目前仅提供 </w:t>
      </w:r>
      <w:r>
        <w:rPr>
          <w:color w:val="C00000"/>
          <w:spacing w:val="-1"/>
        </w:rPr>
        <w:t>2008</w:t>
      </w:r>
      <w:r>
        <w:rPr>
          <w:color w:val="C00000"/>
          <w:spacing w:val="-18"/>
        </w:rPr>
        <w:t xml:space="preserve"> 年起</w:t>
      </w:r>
      <w:r>
        <w:rPr>
          <w:color w:val="C00000"/>
        </w:rPr>
        <w:t>（</w:t>
      </w:r>
      <w:r>
        <w:rPr>
          <w:color w:val="C00000"/>
          <w:spacing w:val="-6"/>
        </w:rPr>
        <w:t xml:space="preserve">广西壮族自治区从 </w:t>
      </w:r>
      <w:r>
        <w:rPr>
          <w:color w:val="C00000"/>
        </w:rPr>
        <w:t>2012</w:t>
      </w:r>
      <w:r>
        <w:rPr>
          <w:color w:val="C00000"/>
          <w:spacing w:val="-18"/>
        </w:rPr>
        <w:t xml:space="preserve"> 年起</w:t>
      </w:r>
      <w:r>
        <w:rPr>
          <w:color w:val="C00000"/>
        </w:rPr>
        <w:t>）使用教师资格管理</w:t>
      </w:r>
      <w:r>
        <w:rPr>
          <w:color w:val="C00000"/>
          <w:spacing w:val="-1"/>
        </w:rPr>
        <w:t>信息系统认定的教师资格证书查询。2008</w:t>
      </w:r>
      <w:r>
        <w:rPr>
          <w:color w:val="C00000"/>
          <w:spacing w:val="-9"/>
        </w:rPr>
        <w:t xml:space="preserve"> 年以前的教师资格证书的查询请与颁发教师资格证</w:t>
      </w:r>
      <w:r>
        <w:rPr>
          <w:color w:val="C00000"/>
        </w:rPr>
        <w:t>书的认定机构联系。</w:t>
      </w:r>
    </w:p>
    <w:p>
      <w:pPr>
        <w:spacing w:after="0" w:line="364" w:lineRule="auto"/>
        <w:jc w:val="both"/>
        <w:sectPr>
          <w:pgSz w:w="11910" w:h="16840"/>
          <w:pgMar w:top="1080" w:right="560" w:bottom="1380" w:left="1000" w:header="890" w:footer="1197" w:gutter="0"/>
          <w:cols w:space="720" w:num="1"/>
        </w:sectPr>
      </w:pPr>
    </w:p>
    <w:p>
      <w:pPr>
        <w:pStyle w:val="3"/>
        <w:numPr>
          <w:ilvl w:val="1"/>
          <w:numId w:val="3"/>
        </w:numPr>
        <w:tabs>
          <w:tab w:val="left" w:pos="700"/>
        </w:tabs>
        <w:spacing w:before="0" w:after="0" w:line="240" w:lineRule="auto"/>
        <w:ind w:left="699" w:right="0" w:hanging="568"/>
        <w:jc w:val="left"/>
        <w:rPr>
          <w:w w:val="95"/>
        </w:rPr>
      </w:pPr>
      <w:bookmarkStart w:id="0" w:name="_Toc435170771"/>
      <w:bookmarkStart w:id="1" w:name="_Toc311319818"/>
      <w:r>
        <w:rPr>
          <w:w w:val="95"/>
        </w:rPr>
        <w:t>申请人账号</w:t>
      </w:r>
    </w:p>
    <w:p/>
    <w:p>
      <w:pPr>
        <w:pStyle w:val="4"/>
        <w:numPr>
          <w:ilvl w:val="2"/>
          <w:numId w:val="0"/>
        </w:numPr>
        <w:tabs>
          <w:tab w:val="left" w:pos="1230"/>
        </w:tabs>
        <w:spacing w:before="0" w:after="0" w:line="240" w:lineRule="auto"/>
        <w:ind w:right="0" w:rightChars="0"/>
        <w:jc w:val="left"/>
      </w:pPr>
      <w:r>
        <w:rPr>
          <w:rFonts w:hint="eastAsia"/>
          <w:lang w:val="en-US" w:eastAsia="zh-CN"/>
        </w:rPr>
        <w:t>1.2.1</w:t>
      </w:r>
      <w:r>
        <w:t>账号注册</w:t>
      </w:r>
    </w:p>
    <w:p>
      <w:pPr>
        <w:pStyle w:val="10"/>
        <w:spacing w:before="10"/>
        <w:rPr>
          <w:b/>
          <w:sz w:val="29"/>
        </w:rPr>
      </w:pPr>
    </w:p>
    <w:p>
      <w:pPr>
        <w:spacing w:before="0"/>
        <w:ind w:left="615" w:right="0" w:firstLine="0"/>
        <w:jc w:val="left"/>
        <w:rPr>
          <w:b/>
          <w:sz w:val="24"/>
        </w:rPr>
      </w:pPr>
      <w:r>
        <w:rPr>
          <w:b/>
          <w:color w:val="FF0000"/>
          <w:spacing w:val="-4"/>
          <w:sz w:val="24"/>
        </w:rPr>
        <w:t>账号注册和实名核验的操作方法，请参考《中国教师资格网账号注册使用手册》。</w:t>
      </w:r>
    </w:p>
    <w:p>
      <w:pPr>
        <w:pStyle w:val="10"/>
        <w:spacing w:before="12"/>
        <w:rPr>
          <w:b/>
          <w:sz w:val="29"/>
        </w:rPr>
      </w:pPr>
    </w:p>
    <w:p>
      <w:pPr>
        <w:pStyle w:val="4"/>
        <w:numPr>
          <w:ilvl w:val="2"/>
          <w:numId w:val="0"/>
        </w:numPr>
        <w:tabs>
          <w:tab w:val="left" w:pos="1230"/>
        </w:tabs>
        <w:spacing w:before="0" w:after="0" w:line="240" w:lineRule="auto"/>
        <w:ind w:right="0" w:rightChars="0"/>
        <w:jc w:val="left"/>
        <w:rPr>
          <w:b/>
          <w:sz w:val="35"/>
        </w:rPr>
      </w:pPr>
      <w:r>
        <w:rPr>
          <w:rFonts w:hint="eastAsia"/>
          <w:lang w:val="en-US" w:eastAsia="zh-CN"/>
        </w:rPr>
        <w:t>1.2.2</w:t>
      </w:r>
      <w:r>
        <w:t>忘记密码</w:t>
      </w:r>
    </w:p>
    <w:p>
      <w:pPr>
        <w:pStyle w:val="10"/>
        <w:spacing w:before="110" w:line="364" w:lineRule="auto"/>
        <w:ind w:left="132" w:right="580" w:firstLine="480"/>
      </w:pPr>
      <w:r>
        <w:drawing>
          <wp:anchor distT="0" distB="0" distL="0" distR="0" simplePos="0" relativeHeight="251663360" behindDoc="0" locked="0" layoutInCell="1" allowOverlap="1">
            <wp:simplePos x="0" y="0"/>
            <wp:positionH relativeFrom="page">
              <wp:posOffset>2221230</wp:posOffset>
            </wp:positionH>
            <wp:positionV relativeFrom="paragraph">
              <wp:posOffset>843915</wp:posOffset>
            </wp:positionV>
            <wp:extent cx="3284220" cy="2586990"/>
            <wp:effectExtent l="0" t="0" r="7620" b="3810"/>
            <wp:wrapTopAndBottom/>
            <wp:docPr id="44"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9.jpeg"/>
                    <pic:cNvPicPr>
                      <a:picLocks noChangeAspect="1"/>
                    </pic:cNvPicPr>
                  </pic:nvPicPr>
                  <pic:blipFill>
                    <a:blip r:embed="rId29" cstate="print"/>
                    <a:stretch>
                      <a:fillRect/>
                    </a:stretch>
                  </pic:blipFill>
                  <pic:spPr>
                    <a:xfrm>
                      <a:off x="0" y="0"/>
                      <a:ext cx="3284094" cy="2586990"/>
                    </a:xfrm>
                    <a:prstGeom prst="rect">
                      <a:avLst/>
                    </a:prstGeom>
                  </pic:spPr>
                </pic:pic>
              </a:graphicData>
            </a:graphic>
          </wp:anchor>
        </w:drawing>
      </w:r>
      <w:r>
        <w:t>如果遇到忘记密码的情况，申请人可点击【登录】按钮右上方的【忘记密码】按钮，进入密码重置界面。</w:t>
      </w:r>
    </w:p>
    <w:p>
      <w:pPr>
        <w:pStyle w:val="10"/>
        <w:spacing w:before="3"/>
        <w:rPr>
          <w:sz w:val="21"/>
        </w:rPr>
      </w:pPr>
    </w:p>
    <w:p>
      <w:pPr>
        <w:spacing w:after="0"/>
        <w:rPr>
          <w:sz w:val="21"/>
        </w:rPr>
        <w:sectPr>
          <w:pgSz w:w="11910" w:h="16840"/>
          <w:pgMar w:top="1080" w:right="560" w:bottom="1380" w:left="1000" w:header="890" w:footer="1197" w:gutter="0"/>
          <w:cols w:space="720" w:num="1"/>
        </w:sectPr>
      </w:pPr>
      <w:r>
        <w:drawing>
          <wp:anchor distT="0" distB="0" distL="0" distR="0" simplePos="0" relativeHeight="251663360" behindDoc="0" locked="0" layoutInCell="1" allowOverlap="1">
            <wp:simplePos x="0" y="0"/>
            <wp:positionH relativeFrom="page">
              <wp:posOffset>688340</wp:posOffset>
            </wp:positionH>
            <wp:positionV relativeFrom="paragraph">
              <wp:posOffset>102235</wp:posOffset>
            </wp:positionV>
            <wp:extent cx="6027420" cy="3347720"/>
            <wp:effectExtent l="0" t="0" r="7620" b="5080"/>
            <wp:wrapTopAndBottom/>
            <wp:docPr id="48"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0.jpeg"/>
                    <pic:cNvPicPr>
                      <a:picLocks noChangeAspect="1"/>
                    </pic:cNvPicPr>
                  </pic:nvPicPr>
                  <pic:blipFill>
                    <a:blip r:embed="rId30" cstate="print"/>
                    <a:stretch>
                      <a:fillRect/>
                    </a:stretch>
                  </pic:blipFill>
                  <pic:spPr>
                    <a:xfrm>
                      <a:off x="0" y="0"/>
                      <a:ext cx="6027250" cy="3347847"/>
                    </a:xfrm>
                    <a:prstGeom prst="rect">
                      <a:avLst/>
                    </a:prstGeom>
                  </pic:spPr>
                </pic:pic>
              </a:graphicData>
            </a:graphic>
          </wp:anchor>
        </w:drawing>
      </w:r>
    </w:p>
    <w:p>
      <w:pPr>
        <w:pStyle w:val="10"/>
        <w:spacing w:before="84" w:line="364" w:lineRule="auto"/>
        <w:ind w:left="132" w:right="580" w:firstLine="480"/>
      </w:pPr>
      <w:r>
        <w:drawing>
          <wp:anchor distT="0" distB="0" distL="0" distR="0" simplePos="0" relativeHeight="251663360" behindDoc="0" locked="0" layoutInCell="1" allowOverlap="1">
            <wp:simplePos x="0" y="0"/>
            <wp:positionH relativeFrom="page">
              <wp:posOffset>1740535</wp:posOffset>
            </wp:positionH>
            <wp:positionV relativeFrom="paragraph">
              <wp:posOffset>661035</wp:posOffset>
            </wp:positionV>
            <wp:extent cx="4070985" cy="2238375"/>
            <wp:effectExtent l="0" t="0" r="13335" b="1905"/>
            <wp:wrapTopAndBottom/>
            <wp:docPr id="49"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11.jpeg"/>
                    <pic:cNvPicPr>
                      <a:picLocks noChangeAspect="1"/>
                    </pic:cNvPicPr>
                  </pic:nvPicPr>
                  <pic:blipFill>
                    <a:blip r:embed="rId31" cstate="print"/>
                    <a:stretch>
                      <a:fillRect/>
                    </a:stretch>
                  </pic:blipFill>
                  <pic:spPr>
                    <a:xfrm>
                      <a:off x="0" y="0"/>
                      <a:ext cx="4070787" cy="2238375"/>
                    </a:xfrm>
                    <a:prstGeom prst="rect">
                      <a:avLst/>
                    </a:prstGeom>
                  </pic:spPr>
                </pic:pic>
              </a:graphicData>
            </a:graphic>
          </wp:anchor>
        </w:drawing>
      </w:r>
      <w:r>
        <w:t>选择该账号在系统中注册时所选的证件类型，输入对应的证件号码及姓名（任何一项选择或填写错误，都无法找回密码</w:t>
      </w:r>
      <w:r>
        <w:rPr>
          <w:spacing w:val="-120"/>
        </w:rPr>
        <w:t>）</w:t>
      </w:r>
      <w:r>
        <w:t>，点击【下一步】按钮，共有三种密码重置方式:</w:t>
      </w:r>
    </w:p>
    <w:p>
      <w:pPr>
        <w:pStyle w:val="10"/>
        <w:spacing w:before="198" w:line="364" w:lineRule="auto"/>
        <w:ind w:left="132" w:right="571" w:firstLine="480"/>
      </w:pPr>
      <w:r>
        <w:rPr>
          <w:spacing w:val="-3"/>
        </w:rPr>
        <w:t>（a）</w:t>
      </w:r>
      <w:r>
        <w:rPr>
          <w:spacing w:val="-2"/>
        </w:rPr>
        <w:t>邮件重置密码（b）短信验证重置密码（c）微信验证重置密码，通过选择不同的密</w:t>
      </w:r>
      <w:r>
        <w:t>码重置方式来完成密码重置。</w:t>
      </w:r>
    </w:p>
    <w:p>
      <w:pPr>
        <w:spacing w:before="1" w:line="364" w:lineRule="auto"/>
        <w:ind w:left="132" w:right="568" w:firstLine="482"/>
        <w:jc w:val="both"/>
        <w:rPr>
          <w:b/>
          <w:sz w:val="24"/>
        </w:rPr>
      </w:pPr>
      <w:r>
        <w:drawing>
          <wp:anchor distT="0" distB="0" distL="0" distR="0" simplePos="0" relativeHeight="251666432" behindDoc="1" locked="0" layoutInCell="1" allowOverlap="1">
            <wp:simplePos x="0" y="0"/>
            <wp:positionH relativeFrom="page">
              <wp:posOffset>739140</wp:posOffset>
            </wp:positionH>
            <wp:positionV relativeFrom="paragraph">
              <wp:posOffset>864235</wp:posOffset>
            </wp:positionV>
            <wp:extent cx="6117590" cy="1338580"/>
            <wp:effectExtent l="0" t="0" r="8890" b="2540"/>
            <wp:wrapNone/>
            <wp:docPr id="53"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12.jpeg"/>
                    <pic:cNvPicPr>
                      <a:picLocks noChangeAspect="1"/>
                    </pic:cNvPicPr>
                  </pic:nvPicPr>
                  <pic:blipFill>
                    <a:blip r:embed="rId32" cstate="print"/>
                    <a:stretch>
                      <a:fillRect/>
                    </a:stretch>
                  </pic:blipFill>
                  <pic:spPr>
                    <a:xfrm>
                      <a:off x="0" y="0"/>
                      <a:ext cx="6117463" cy="1338579"/>
                    </a:xfrm>
                    <a:prstGeom prst="rect">
                      <a:avLst/>
                    </a:prstGeom>
                  </pic:spPr>
                </pic:pic>
              </a:graphicData>
            </a:graphic>
          </wp:anchor>
        </w:drawing>
      </w:r>
      <w:r>
        <w:rPr>
          <w:b/>
          <w:sz w:val="24"/>
        </w:rPr>
        <w:t>邮件重置密码：</w:t>
      </w:r>
      <w:r>
        <w:rPr>
          <w:sz w:val="24"/>
        </w:rPr>
        <w:t>该账号的注册邮箱将收到一封密码重置邮件，点击邮件中的链接地址进</w:t>
      </w:r>
      <w:r>
        <w:rPr>
          <w:spacing w:val="2"/>
          <w:w w:val="95"/>
          <w:sz w:val="24"/>
        </w:rPr>
        <w:t xml:space="preserve">行密码重置。链接地址 </w:t>
      </w:r>
      <w:r>
        <w:rPr>
          <w:w w:val="95"/>
          <w:sz w:val="24"/>
        </w:rPr>
        <w:t>24 小时内有效。如无法正常操作，</w:t>
      </w:r>
      <w:r>
        <w:rPr>
          <w:b/>
          <w:spacing w:val="2"/>
          <w:w w:val="95"/>
          <w:sz w:val="24"/>
        </w:rPr>
        <w:t xml:space="preserve">请复制链接到谷歌浏览器或 </w:t>
      </w:r>
      <w:r>
        <w:rPr>
          <w:b/>
          <w:w w:val="95"/>
          <w:sz w:val="24"/>
        </w:rPr>
        <w:t>360</w:t>
      </w:r>
      <w:r>
        <w:rPr>
          <w:b/>
          <w:spacing w:val="15"/>
          <w:w w:val="95"/>
          <w:sz w:val="24"/>
        </w:rPr>
        <w:t xml:space="preserve"> 浏</w:t>
      </w:r>
      <w:r>
        <w:rPr>
          <w:b/>
          <w:sz w:val="24"/>
        </w:rPr>
        <w:t>览器极速模式中操作。</w:t>
      </w:r>
    </w:p>
    <w:p>
      <w:pPr>
        <w:pStyle w:val="10"/>
        <w:rPr>
          <w:b/>
          <w:sz w:val="20"/>
        </w:rPr>
      </w:pPr>
    </w:p>
    <w:p>
      <w:pPr>
        <w:pStyle w:val="10"/>
        <w:rPr>
          <w:b/>
          <w:sz w:val="20"/>
        </w:rPr>
      </w:pPr>
    </w:p>
    <w:p>
      <w:pPr>
        <w:pStyle w:val="10"/>
        <w:rPr>
          <w:b/>
          <w:sz w:val="20"/>
        </w:rPr>
      </w:pPr>
    </w:p>
    <w:p>
      <w:pPr>
        <w:pStyle w:val="10"/>
        <w:rPr>
          <w:b/>
          <w:sz w:val="20"/>
        </w:rPr>
      </w:pPr>
    </w:p>
    <w:p>
      <w:pPr>
        <w:pStyle w:val="10"/>
        <w:rPr>
          <w:b/>
          <w:sz w:val="20"/>
        </w:rPr>
      </w:pPr>
    </w:p>
    <w:p>
      <w:pPr>
        <w:pStyle w:val="10"/>
        <w:rPr>
          <w:b/>
          <w:sz w:val="20"/>
        </w:rPr>
      </w:pPr>
    </w:p>
    <w:p>
      <w:pPr>
        <w:pStyle w:val="10"/>
        <w:rPr>
          <w:b/>
          <w:sz w:val="20"/>
        </w:rPr>
      </w:pPr>
    </w:p>
    <w:p>
      <w:pPr>
        <w:pStyle w:val="10"/>
        <w:spacing w:before="6"/>
        <w:rPr>
          <w:b/>
          <w:sz w:val="29"/>
        </w:rPr>
      </w:pPr>
      <w:r>
        <w:drawing>
          <wp:anchor distT="0" distB="0" distL="0" distR="0" simplePos="0" relativeHeight="251663360" behindDoc="0" locked="0" layoutInCell="1" allowOverlap="1">
            <wp:simplePos x="0" y="0"/>
            <wp:positionH relativeFrom="page">
              <wp:posOffset>2787015</wp:posOffset>
            </wp:positionH>
            <wp:positionV relativeFrom="paragraph">
              <wp:posOffset>254635</wp:posOffset>
            </wp:positionV>
            <wp:extent cx="1978660" cy="1069975"/>
            <wp:effectExtent l="0" t="0" r="2540" b="12065"/>
            <wp:wrapTopAndBottom/>
            <wp:docPr id="58"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3.jpeg"/>
                    <pic:cNvPicPr>
                      <a:picLocks noChangeAspect="1"/>
                    </pic:cNvPicPr>
                  </pic:nvPicPr>
                  <pic:blipFill>
                    <a:blip r:embed="rId33" cstate="print"/>
                    <a:stretch>
                      <a:fillRect/>
                    </a:stretch>
                  </pic:blipFill>
                  <pic:spPr>
                    <a:xfrm>
                      <a:off x="0" y="0"/>
                      <a:ext cx="1978575" cy="1069848"/>
                    </a:xfrm>
                    <a:prstGeom prst="rect">
                      <a:avLst/>
                    </a:prstGeom>
                  </pic:spPr>
                </pic:pic>
              </a:graphicData>
            </a:graphic>
          </wp:anchor>
        </w:drawing>
      </w:r>
    </w:p>
    <w:p>
      <w:pPr>
        <w:pStyle w:val="10"/>
        <w:spacing w:before="179" w:line="364" w:lineRule="auto"/>
        <w:ind w:left="132" w:right="575" w:firstLine="482"/>
        <w:jc w:val="both"/>
      </w:pPr>
      <w:r>
        <w:rPr>
          <w:b/>
        </w:rPr>
        <w:t>短信验证重置密码：</w:t>
      </w:r>
      <w:r>
        <w:t>点击【获取短信验证码】按钮，输入该账号的注册手机所收到的短信验证码，填写新密码并再次确认新密码后点击【确认修改】按钮。如已更换手机号或该手</w:t>
      </w:r>
      <w:r>
        <w:rPr>
          <w:spacing w:val="-3"/>
        </w:rPr>
        <w:t xml:space="preserve">机号无法接收短信验证码，可按网站首页“常见问题 </w:t>
      </w:r>
      <w:r>
        <w:t>2”的说明发邮件申请修改手机号。</w:t>
      </w:r>
    </w:p>
    <w:p>
      <w:pPr>
        <w:spacing w:after="0" w:line="364" w:lineRule="auto"/>
        <w:jc w:val="both"/>
        <w:sectPr>
          <w:pgSz w:w="11910" w:h="16840"/>
          <w:pgMar w:top="1080" w:right="560" w:bottom="1380" w:left="1000" w:header="890" w:footer="1197" w:gutter="0"/>
          <w:cols w:space="720" w:num="1"/>
        </w:sectPr>
      </w:pPr>
    </w:p>
    <w:p>
      <w:pPr>
        <w:pStyle w:val="10"/>
        <w:spacing w:before="9"/>
        <w:rPr>
          <w:sz w:val="9"/>
        </w:rPr>
      </w:pPr>
    </w:p>
    <w:p>
      <w:pPr>
        <w:pStyle w:val="10"/>
        <w:ind w:left="3480"/>
        <w:rPr>
          <w:sz w:val="20"/>
        </w:rPr>
      </w:pPr>
      <w:r>
        <w:rPr>
          <w:sz w:val="20"/>
        </w:rPr>
        <w:drawing>
          <wp:inline distT="0" distB="0" distL="0" distR="0">
            <wp:extent cx="1948815" cy="1660525"/>
            <wp:effectExtent l="0" t="0" r="1905" b="635"/>
            <wp:docPr id="64"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14.png"/>
                    <pic:cNvPicPr>
                      <a:picLocks noChangeAspect="1"/>
                    </pic:cNvPicPr>
                  </pic:nvPicPr>
                  <pic:blipFill>
                    <a:blip r:embed="rId34" cstate="print"/>
                    <a:stretch>
                      <a:fillRect/>
                    </a:stretch>
                  </pic:blipFill>
                  <pic:spPr>
                    <a:xfrm>
                      <a:off x="0" y="0"/>
                      <a:ext cx="1949372" cy="1660588"/>
                    </a:xfrm>
                    <a:prstGeom prst="rect">
                      <a:avLst/>
                    </a:prstGeom>
                  </pic:spPr>
                </pic:pic>
              </a:graphicData>
            </a:graphic>
          </wp:inline>
        </w:drawing>
      </w:r>
    </w:p>
    <w:p>
      <w:pPr>
        <w:pStyle w:val="10"/>
        <w:spacing w:before="8"/>
        <w:rPr>
          <w:sz w:val="6"/>
        </w:rPr>
      </w:pPr>
    </w:p>
    <w:p>
      <w:pPr>
        <w:pStyle w:val="10"/>
        <w:spacing w:before="67" w:line="364" w:lineRule="auto"/>
        <w:ind w:right="572" w:firstLine="446" w:firstLineChars="200"/>
        <w:jc w:val="both"/>
      </w:pPr>
      <w:r>
        <w:rPr>
          <w:b/>
          <w:spacing w:val="-9"/>
        </w:rPr>
        <w:t>微信验证重置密码：</w:t>
      </w:r>
      <w:r>
        <w:rPr>
          <w:spacing w:val="-4"/>
        </w:rPr>
        <w:t>仅适用于做过中国教师资格微信服务号关联的用户，可通过此方式重</w:t>
      </w:r>
      <w:r>
        <w:t>置密码。扫描页面中的二维码后，关注中国教师资格服务号，进入对话页面，点击页面下方</w:t>
      </w:r>
      <w:r>
        <w:rPr>
          <w:spacing w:val="-12"/>
        </w:rPr>
        <w:t>的【重置密码】，输入新密码并再次确认密码后，点击【重置密码】即可重置成功。</w:t>
      </w:r>
    </w:p>
    <w:p>
      <w:pPr>
        <w:pStyle w:val="10"/>
        <w:spacing w:before="2" w:line="364" w:lineRule="auto"/>
        <w:ind w:right="574" w:firstLine="432" w:firstLineChars="200"/>
      </w:pPr>
      <w:r>
        <w:rPr>
          <w:color w:val="C00000"/>
          <w:spacing w:val="-12"/>
        </w:rPr>
        <w:t>注意：在注册或重置密码过程中遇到的问题，可参考网站首页“常见问题”栏目相关说明</w:t>
      </w:r>
      <w:r>
        <w:rPr>
          <w:color w:val="C00000"/>
        </w:rPr>
        <w:t>处理。</w:t>
      </w:r>
    </w:p>
    <w:bookmarkEnd w:id="0"/>
    <w:bookmarkEnd w:id="1"/>
    <w:p>
      <w:pPr>
        <w:pStyle w:val="4"/>
        <w:numPr>
          <w:ilvl w:val="2"/>
          <w:numId w:val="0"/>
        </w:numPr>
        <w:tabs>
          <w:tab w:val="left" w:pos="1230"/>
        </w:tabs>
        <w:spacing w:before="0" w:after="0" w:line="240" w:lineRule="auto"/>
        <w:ind w:right="0" w:rightChars="0"/>
        <w:jc w:val="left"/>
        <w:rPr>
          <w:rFonts w:hint="eastAsia"/>
          <w:lang w:val="en-US" w:eastAsia="zh-CN"/>
        </w:rPr>
      </w:pPr>
      <w:bookmarkStart w:id="2" w:name="_Toc311319819"/>
      <w:r>
        <w:rPr>
          <w:rFonts w:hint="eastAsia"/>
          <w:lang w:val="en-US" w:eastAsia="zh-CN"/>
        </w:rPr>
        <w:t>1.2.3申请人登录申报系统</w:t>
      </w:r>
    </w:p>
    <w:p>
      <w:pPr>
        <w:spacing w:line="360" w:lineRule="auto"/>
        <w:ind w:firstLine="482" w:firstLineChars="200"/>
        <w:rPr>
          <w:b/>
          <w:color w:val="FF0000"/>
          <w:sz w:val="24"/>
        </w:rPr>
      </w:pPr>
      <w:r>
        <w:rPr>
          <w:rFonts w:hint="eastAsia"/>
          <w:b/>
          <w:color w:val="FF0000"/>
          <w:sz w:val="24"/>
        </w:rPr>
        <w:t>（每一项都要手动输入）</w:t>
      </w:r>
    </w:p>
    <w:p>
      <w:pPr>
        <w:pStyle w:val="10"/>
        <w:spacing w:before="1" w:line="364" w:lineRule="auto"/>
        <w:ind w:left="132" w:right="569" w:firstLine="420"/>
      </w:pPr>
      <w:r>
        <w:drawing>
          <wp:anchor distT="0" distB="0" distL="0" distR="0" simplePos="0" relativeHeight="251664384" behindDoc="0" locked="0" layoutInCell="1" allowOverlap="1">
            <wp:simplePos x="0" y="0"/>
            <wp:positionH relativeFrom="page">
              <wp:posOffset>1874520</wp:posOffset>
            </wp:positionH>
            <wp:positionV relativeFrom="paragraph">
              <wp:posOffset>628650</wp:posOffset>
            </wp:positionV>
            <wp:extent cx="3767455" cy="2376170"/>
            <wp:effectExtent l="0" t="0" r="12065" b="1270"/>
            <wp:wrapTopAndBottom/>
            <wp:docPr id="67"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15.jpeg"/>
                    <pic:cNvPicPr>
                      <a:picLocks noChangeAspect="1"/>
                    </pic:cNvPicPr>
                  </pic:nvPicPr>
                  <pic:blipFill>
                    <a:blip r:embed="rId35" cstate="print"/>
                    <a:stretch>
                      <a:fillRect/>
                    </a:stretch>
                  </pic:blipFill>
                  <pic:spPr>
                    <a:xfrm>
                      <a:off x="0" y="0"/>
                      <a:ext cx="3767535" cy="2376297"/>
                    </a:xfrm>
                    <a:prstGeom prst="rect">
                      <a:avLst/>
                    </a:prstGeom>
                  </pic:spPr>
                </pic:pic>
              </a:graphicData>
            </a:graphic>
          </wp:anchor>
        </w:drawing>
      </w:r>
      <w:r>
        <w:rPr>
          <w:spacing w:val="-6"/>
        </w:rPr>
        <w:t>在登录页面，申请人正确填写自己注册的</w:t>
      </w:r>
      <w:r>
        <w:rPr>
          <w:b/>
          <w:color w:val="FF0000"/>
          <w:spacing w:val="-19"/>
        </w:rPr>
        <w:t>账号</w:t>
      </w:r>
      <w:r>
        <w:rPr>
          <w:b/>
          <w:color w:val="FF0000"/>
          <w:spacing w:val="2"/>
        </w:rPr>
        <w:t>（</w:t>
      </w:r>
      <w:r>
        <w:rPr>
          <w:b/>
          <w:color w:val="FF0000"/>
        </w:rPr>
        <w:t>证件号码</w:t>
      </w:r>
      <w:r>
        <w:rPr>
          <w:b/>
          <w:color w:val="FF0000"/>
          <w:spacing w:val="-35"/>
        </w:rPr>
        <w:t>）</w:t>
      </w:r>
      <w:r>
        <w:rPr>
          <w:spacing w:val="-7"/>
        </w:rPr>
        <w:t>和密码，拖动滑块补全拼图验</w:t>
      </w:r>
      <w:r>
        <w:t>证码，点击【登录】按钮完成登录。</w:t>
      </w:r>
    </w:p>
    <w:p>
      <w:pPr>
        <w:pStyle w:val="10"/>
      </w:pPr>
    </w:p>
    <w:p>
      <w:pPr>
        <w:pStyle w:val="10"/>
        <w:spacing w:before="67" w:line="364" w:lineRule="auto"/>
        <w:ind w:right="572" w:firstLine="480" w:firstLineChars="200"/>
        <w:jc w:val="both"/>
      </w:pPr>
      <w:r>
        <w:rPr>
          <w:rFonts w:hint="eastAsia"/>
        </w:rPr>
        <w:t>注意：如遇报名高峰期，本网站将进行访问流量控制保证报名的正常进行，请不要着急，可在认定机构的网报时间范围内错峰报名，本网站 24 小时开启。</w:t>
      </w:r>
    </w:p>
    <w:p>
      <w:pPr>
        <w:rPr>
          <w:rStyle w:val="30"/>
        </w:rPr>
      </w:pPr>
    </w:p>
    <w:p>
      <w:pPr>
        <w:pStyle w:val="2"/>
        <w:numPr>
          <w:ilvl w:val="0"/>
          <w:numId w:val="3"/>
        </w:numPr>
        <w:tabs>
          <w:tab w:val="left" w:pos="554"/>
        </w:tabs>
        <w:spacing w:before="1" w:after="0" w:line="240" w:lineRule="auto"/>
        <w:ind w:left="553" w:right="0" w:hanging="422"/>
        <w:jc w:val="left"/>
      </w:pPr>
      <w:r>
        <w:rPr>
          <w:w w:val="95"/>
        </w:rPr>
        <w:t>个人信息中心</w:t>
      </w:r>
    </w:p>
    <w:p>
      <w:pPr>
        <w:pStyle w:val="10"/>
        <w:spacing w:before="5"/>
        <w:rPr>
          <w:b/>
          <w:sz w:val="42"/>
        </w:rPr>
      </w:pPr>
    </w:p>
    <w:p>
      <w:pPr>
        <w:pStyle w:val="3"/>
        <w:numPr>
          <w:ilvl w:val="1"/>
          <w:numId w:val="3"/>
        </w:numPr>
        <w:tabs>
          <w:tab w:val="left" w:pos="700"/>
        </w:tabs>
        <w:spacing w:before="0" w:after="0" w:line="240" w:lineRule="auto"/>
        <w:ind w:left="699" w:right="0" w:hanging="568"/>
        <w:jc w:val="left"/>
        <w:rPr>
          <w:rFonts w:hint="eastAsia"/>
          <w:w w:val="95"/>
          <w:lang w:val="en-US" w:eastAsia="zh-CN"/>
        </w:rPr>
      </w:pPr>
      <w:r>
        <w:rPr>
          <w:rFonts w:hint="eastAsia"/>
          <w:w w:val="95"/>
          <w:lang w:val="en-US" w:eastAsia="zh-CN"/>
        </w:rPr>
        <w:t>首次登录完善个人信息</w:t>
      </w:r>
    </w:p>
    <w:p>
      <w:pPr>
        <w:pStyle w:val="10"/>
        <w:ind w:left="613"/>
      </w:pPr>
      <w:r>
        <w:rPr>
          <w:spacing w:val="-1"/>
        </w:rPr>
        <w:t>对于注册后首次登录的或个人信息没有完善的用户，须先完善个人身份信息。</w:t>
      </w:r>
    </w:p>
    <w:p>
      <w:pPr>
        <w:spacing w:after="0"/>
        <w:sectPr>
          <w:pgSz w:w="11910" w:h="16840"/>
          <w:pgMar w:top="1080" w:right="560" w:bottom="1380" w:left="1000" w:header="890" w:footer="1197" w:gutter="0"/>
          <w:cols w:space="720" w:num="1"/>
        </w:sectPr>
      </w:pPr>
    </w:p>
    <w:p>
      <w:pPr>
        <w:pStyle w:val="33"/>
        <w:numPr>
          <w:ilvl w:val="0"/>
          <w:numId w:val="4"/>
        </w:numPr>
        <w:tabs>
          <w:tab w:val="left" w:pos="1034"/>
        </w:tabs>
        <w:spacing w:before="84" w:after="0" w:line="240" w:lineRule="auto"/>
        <w:ind w:left="1033" w:right="0" w:hanging="421"/>
        <w:jc w:val="left"/>
        <w:rPr>
          <w:sz w:val="24"/>
        </w:rPr>
      </w:pPr>
      <w:r>
        <w:rPr>
          <w:sz w:val="24"/>
        </w:rPr>
        <w:t>身份证：补充民族信息后提交。</w:t>
      </w:r>
    </w:p>
    <w:p>
      <w:pPr>
        <w:pStyle w:val="10"/>
        <w:spacing w:before="7"/>
        <w:rPr>
          <w:sz w:val="7"/>
        </w:rPr>
      </w:pPr>
      <w:r>
        <w:drawing>
          <wp:anchor distT="0" distB="0" distL="0" distR="0" simplePos="0" relativeHeight="251664384" behindDoc="0" locked="0" layoutInCell="1" allowOverlap="1">
            <wp:simplePos x="0" y="0"/>
            <wp:positionH relativeFrom="page">
              <wp:posOffset>1094105</wp:posOffset>
            </wp:positionH>
            <wp:positionV relativeFrom="paragraph">
              <wp:posOffset>76200</wp:posOffset>
            </wp:positionV>
            <wp:extent cx="5334000" cy="3491230"/>
            <wp:effectExtent l="0" t="0" r="0" b="13970"/>
            <wp:wrapTopAndBottom/>
            <wp:docPr id="69"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16.jpeg"/>
                    <pic:cNvPicPr>
                      <a:picLocks noChangeAspect="1"/>
                    </pic:cNvPicPr>
                  </pic:nvPicPr>
                  <pic:blipFill>
                    <a:blip r:embed="rId36" cstate="print"/>
                    <a:stretch>
                      <a:fillRect/>
                    </a:stretch>
                  </pic:blipFill>
                  <pic:spPr>
                    <a:xfrm>
                      <a:off x="0" y="0"/>
                      <a:ext cx="5334288" cy="3491293"/>
                    </a:xfrm>
                    <a:prstGeom prst="rect">
                      <a:avLst/>
                    </a:prstGeom>
                  </pic:spPr>
                </pic:pic>
              </a:graphicData>
            </a:graphic>
          </wp:anchor>
        </w:drawing>
      </w:r>
    </w:p>
    <w:p>
      <w:pPr>
        <w:pStyle w:val="33"/>
        <w:numPr>
          <w:ilvl w:val="0"/>
          <w:numId w:val="4"/>
        </w:numPr>
        <w:tabs>
          <w:tab w:val="left" w:pos="1034"/>
        </w:tabs>
        <w:spacing w:before="158" w:after="0" w:line="364" w:lineRule="auto"/>
        <w:ind w:left="1033" w:right="571" w:hanging="420"/>
        <w:jc w:val="left"/>
        <w:rPr>
          <w:sz w:val="24"/>
        </w:rPr>
      </w:pPr>
      <w:r>
        <w:rPr>
          <w:sz w:val="24"/>
        </w:rPr>
        <w:t>港澳台居民居住证、港澳居民来往内地通行证、五年有效期台湾居民来往大陆通行证：补充性别、出生日期、民族及港澳或台湾当地有效身份证件号码后提交。</w:t>
      </w:r>
    </w:p>
    <w:p>
      <w:pPr>
        <w:pStyle w:val="33"/>
        <w:numPr>
          <w:ilvl w:val="0"/>
          <w:numId w:val="4"/>
        </w:numPr>
        <w:tabs>
          <w:tab w:val="left" w:pos="1034"/>
        </w:tabs>
        <w:spacing w:before="2" w:after="0" w:line="240" w:lineRule="auto"/>
        <w:ind w:left="1033" w:right="0" w:hanging="421"/>
        <w:jc w:val="left"/>
        <w:rPr>
          <w:sz w:val="24"/>
        </w:rPr>
      </w:pPr>
      <w:r>
        <w:rPr>
          <w:sz w:val="24"/>
        </w:rPr>
        <w:t>港澳台居民居住证：除上述补充信息，还需补充通行证号码后提交。</w:t>
      </w:r>
    </w:p>
    <w:p>
      <w:pPr>
        <w:pStyle w:val="10"/>
        <w:spacing w:before="6"/>
        <w:rPr>
          <w:sz w:val="6"/>
        </w:rPr>
      </w:pPr>
      <w:r>
        <w:drawing>
          <wp:anchor distT="0" distB="0" distL="0" distR="0" simplePos="0" relativeHeight="251664384" behindDoc="0" locked="0" layoutInCell="1" allowOverlap="1">
            <wp:simplePos x="0" y="0"/>
            <wp:positionH relativeFrom="page">
              <wp:posOffset>1027430</wp:posOffset>
            </wp:positionH>
            <wp:positionV relativeFrom="paragraph">
              <wp:posOffset>67945</wp:posOffset>
            </wp:positionV>
            <wp:extent cx="5490845" cy="2930525"/>
            <wp:effectExtent l="0" t="0" r="10795" b="10795"/>
            <wp:wrapTopAndBottom/>
            <wp:docPr id="78"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17.jpeg"/>
                    <pic:cNvPicPr>
                      <a:picLocks noChangeAspect="1"/>
                    </pic:cNvPicPr>
                  </pic:nvPicPr>
                  <pic:blipFill>
                    <a:blip r:embed="rId37" cstate="print"/>
                    <a:stretch>
                      <a:fillRect/>
                    </a:stretch>
                  </pic:blipFill>
                  <pic:spPr>
                    <a:xfrm>
                      <a:off x="0" y="0"/>
                      <a:ext cx="5491009" cy="2930652"/>
                    </a:xfrm>
                    <a:prstGeom prst="rect">
                      <a:avLst/>
                    </a:prstGeom>
                  </pic:spPr>
                </pic:pic>
              </a:graphicData>
            </a:graphic>
          </wp:anchor>
        </w:drawing>
      </w:r>
    </w:p>
    <w:p>
      <w:pPr>
        <w:spacing w:before="118" w:line="364" w:lineRule="auto"/>
        <w:ind w:left="132" w:right="576" w:firstLine="482"/>
        <w:jc w:val="left"/>
        <w:rPr>
          <w:b/>
          <w:sz w:val="24"/>
        </w:rPr>
      </w:pPr>
      <w:r>
        <w:rPr>
          <w:b/>
          <w:w w:val="95"/>
          <w:sz w:val="24"/>
        </w:rPr>
        <w:t>建议您通过微信扫码关注中国教师资格网服务号，并与本系统账号绑定，以便于忘记密</w:t>
      </w:r>
      <w:r>
        <w:rPr>
          <w:b/>
          <w:sz w:val="24"/>
        </w:rPr>
        <w:t>码时进行密码重置。</w:t>
      </w:r>
    </w:p>
    <w:p>
      <w:pPr>
        <w:spacing w:after="0" w:line="364" w:lineRule="auto"/>
        <w:jc w:val="left"/>
        <w:rPr>
          <w:sz w:val="24"/>
        </w:rPr>
        <w:sectPr>
          <w:pgSz w:w="11910" w:h="16840"/>
          <w:pgMar w:top="1080" w:right="560" w:bottom="1380" w:left="1000" w:header="890" w:footer="1197" w:gutter="0"/>
          <w:cols w:space="720" w:num="1"/>
        </w:sectPr>
      </w:pPr>
    </w:p>
    <w:p>
      <w:pPr>
        <w:pStyle w:val="3"/>
        <w:numPr>
          <w:ilvl w:val="1"/>
          <w:numId w:val="3"/>
        </w:numPr>
        <w:tabs>
          <w:tab w:val="left" w:pos="700"/>
        </w:tabs>
        <w:spacing w:before="0" w:after="0" w:line="240" w:lineRule="auto"/>
        <w:ind w:left="699" w:right="0" w:hanging="568"/>
        <w:jc w:val="left"/>
        <w:rPr>
          <w:rFonts w:hint="eastAsia"/>
          <w:w w:val="95"/>
          <w:lang w:val="en-US" w:eastAsia="zh-CN"/>
        </w:rPr>
      </w:pPr>
      <w:bookmarkStart w:id="3" w:name="_bookmark0"/>
      <w:bookmarkEnd w:id="3"/>
      <w:bookmarkStart w:id="4" w:name="_bookmark0"/>
      <w:bookmarkEnd w:id="4"/>
      <w:r>
        <w:rPr>
          <w:rFonts w:hint="eastAsia"/>
          <w:w w:val="95"/>
          <w:lang w:val="en-US" w:eastAsia="zh-CN"/>
        </w:rPr>
        <w:t>个人信息中心</w:t>
      </w:r>
    </w:p>
    <w:p>
      <w:pPr>
        <w:pStyle w:val="10"/>
        <w:spacing w:before="1"/>
        <w:rPr>
          <w:b/>
          <w:sz w:val="25"/>
        </w:rPr>
      </w:pPr>
    </w:p>
    <w:p>
      <w:pPr>
        <w:pStyle w:val="10"/>
        <w:spacing w:line="364" w:lineRule="auto"/>
        <w:ind w:left="132" w:right="579" w:firstLine="480"/>
        <w:rPr>
          <w:sz w:val="23"/>
        </w:rPr>
      </w:pPr>
      <w:r>
        <w:t>个人信息中心共有七个模块：个人身份信息、教师资格考试信息、普通话证书信息、学历学籍信息、学位证书信息、教师资格证书信息、其他证书信息。</w:t>
      </w:r>
    </w:p>
    <w:p>
      <w:pPr>
        <w:pStyle w:val="4"/>
        <w:numPr>
          <w:ilvl w:val="2"/>
          <w:numId w:val="0"/>
        </w:numPr>
        <w:tabs>
          <w:tab w:val="left" w:pos="1230"/>
        </w:tabs>
        <w:spacing w:before="0" w:after="0" w:line="240" w:lineRule="auto"/>
        <w:ind w:right="0" w:rightChars="0"/>
        <w:jc w:val="left"/>
        <w:rPr>
          <w:rFonts w:hint="eastAsia"/>
          <w:lang w:val="en-US" w:eastAsia="zh-CN"/>
        </w:rPr>
      </w:pPr>
      <w:r>
        <w:rPr>
          <w:rFonts w:hint="eastAsia"/>
          <w:lang w:val="en-US" w:eastAsia="zh-CN"/>
        </w:rPr>
        <w:t>2.2.1个人身份信息</w:t>
      </w:r>
    </w:p>
    <w:p>
      <w:pPr>
        <w:pStyle w:val="10"/>
        <w:ind w:left="613"/>
      </w:pPr>
      <w:r>
        <w:t>本功能用于修改个人身份信息、实名核验、修改密码、修改手机号码等。</w:t>
      </w:r>
    </w:p>
    <w:p>
      <w:pPr>
        <w:pStyle w:val="10"/>
        <w:spacing w:before="10"/>
        <w:rPr>
          <w:sz w:val="9"/>
        </w:rPr>
      </w:pPr>
    </w:p>
    <w:p>
      <w:pPr>
        <w:pStyle w:val="10"/>
        <w:spacing w:before="117" w:after="42" w:line="364" w:lineRule="auto"/>
        <w:ind w:left="132" w:right="577" w:firstLine="480"/>
      </w:pPr>
      <w:r>
        <w:drawing>
          <wp:anchor distT="0" distB="0" distL="0" distR="0" simplePos="0" relativeHeight="251664384" behindDoc="0" locked="0" layoutInCell="1" allowOverlap="1">
            <wp:simplePos x="0" y="0"/>
            <wp:positionH relativeFrom="page">
              <wp:posOffset>745490</wp:posOffset>
            </wp:positionH>
            <wp:positionV relativeFrom="paragraph">
              <wp:posOffset>13970</wp:posOffset>
            </wp:positionV>
            <wp:extent cx="6281420" cy="2112010"/>
            <wp:effectExtent l="0" t="0" r="12700" b="6350"/>
            <wp:wrapTopAndBottom/>
            <wp:docPr id="81"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18.jpeg"/>
                    <pic:cNvPicPr>
                      <a:picLocks noChangeAspect="1"/>
                    </pic:cNvPicPr>
                  </pic:nvPicPr>
                  <pic:blipFill>
                    <a:blip r:embed="rId38" cstate="print"/>
                    <a:stretch>
                      <a:fillRect/>
                    </a:stretch>
                  </pic:blipFill>
                  <pic:spPr>
                    <a:xfrm>
                      <a:off x="0" y="0"/>
                      <a:ext cx="6281334" cy="2112264"/>
                    </a:xfrm>
                    <a:prstGeom prst="rect">
                      <a:avLst/>
                    </a:prstGeom>
                  </pic:spPr>
                </pic:pic>
              </a:graphicData>
            </a:graphic>
          </wp:anchor>
        </w:drawing>
      </w:r>
      <w:r>
        <w:t>如需修改姓名，先于实名核验功能中修改，待实名核验通过后，个人身份信息页面将自动更新。</w:t>
      </w:r>
    </w:p>
    <w:p>
      <w:pPr>
        <w:pStyle w:val="10"/>
        <w:ind w:left="1848"/>
        <w:rPr>
          <w:sz w:val="20"/>
        </w:rPr>
      </w:pPr>
      <w:r>
        <w:rPr>
          <w:sz w:val="20"/>
        </w:rPr>
        <w:drawing>
          <wp:inline distT="0" distB="0" distL="0" distR="0">
            <wp:extent cx="4257675" cy="1428750"/>
            <wp:effectExtent l="0" t="0" r="9525" b="3810"/>
            <wp:docPr id="82"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19.png"/>
                    <pic:cNvPicPr>
                      <a:picLocks noChangeAspect="1"/>
                    </pic:cNvPicPr>
                  </pic:nvPicPr>
                  <pic:blipFill>
                    <a:blip r:embed="rId39" cstate="print"/>
                    <a:stretch>
                      <a:fillRect/>
                    </a:stretch>
                  </pic:blipFill>
                  <pic:spPr>
                    <a:xfrm>
                      <a:off x="0" y="0"/>
                      <a:ext cx="4257675" cy="1428750"/>
                    </a:xfrm>
                    <a:prstGeom prst="rect">
                      <a:avLst/>
                    </a:prstGeom>
                  </pic:spPr>
                </pic:pic>
              </a:graphicData>
            </a:graphic>
          </wp:inline>
        </w:drawing>
      </w:r>
    </w:p>
    <w:p>
      <w:pPr>
        <w:pStyle w:val="4"/>
        <w:keepNext/>
        <w:keepLines/>
        <w:pageBreakBefore w:val="0"/>
        <w:widowControl w:val="0"/>
        <w:numPr>
          <w:ilvl w:val="2"/>
          <w:numId w:val="0"/>
        </w:numPr>
        <w:tabs>
          <w:tab w:val="left" w:pos="1230"/>
        </w:tabs>
        <w:kinsoku/>
        <w:wordWrap/>
        <w:overflowPunct/>
        <w:topLinePunct w:val="0"/>
        <w:autoSpaceDE/>
        <w:autoSpaceDN/>
        <w:bidi w:val="0"/>
        <w:adjustRightInd/>
        <w:snapToGrid/>
        <w:spacing w:before="0" w:after="0" w:line="360" w:lineRule="auto"/>
        <w:ind w:right="0" w:rightChars="0"/>
        <w:jc w:val="left"/>
        <w:textAlignment w:val="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注意：如已经完成教师资格认定网上报名后，修改了姓名或民族、手机号码等个人信息，请务必及时修改报名信息并提交，才能更新报名信息中已修改的信息内容，否则认定机构将无法查看最新的报名信息。报名信息的修改，请参考网站“咨询服务”栏目下“常见问题”18的相关说明。</w:t>
      </w:r>
    </w:p>
    <w:p>
      <w:pPr>
        <w:pStyle w:val="4"/>
        <w:numPr>
          <w:ilvl w:val="2"/>
          <w:numId w:val="0"/>
        </w:numPr>
        <w:tabs>
          <w:tab w:val="left" w:pos="1230"/>
        </w:tabs>
        <w:spacing w:before="0" w:after="0" w:line="240" w:lineRule="auto"/>
        <w:ind w:right="0" w:rightChars="0"/>
        <w:jc w:val="left"/>
        <w:rPr>
          <w:rFonts w:hint="eastAsia"/>
          <w:lang w:val="en-US" w:eastAsia="zh-CN"/>
        </w:rPr>
      </w:pPr>
      <w:r>
        <w:rPr>
          <w:rFonts w:hint="eastAsia"/>
          <w:lang w:val="en-US" w:eastAsia="zh-CN"/>
        </w:rPr>
        <w:t>2.2.2教师资格考试信息</w:t>
      </w:r>
    </w:p>
    <w:p>
      <w:pPr>
        <w:pStyle w:val="10"/>
        <w:ind w:left="613"/>
      </w:pPr>
      <w:r>
        <w:t>本功能分为两部分。</w:t>
      </w:r>
    </w:p>
    <w:p>
      <w:pPr>
        <w:spacing w:before="160"/>
        <w:ind w:left="615" w:right="0" w:firstLine="0"/>
        <w:jc w:val="left"/>
        <w:rPr>
          <w:rFonts w:ascii="宋体" w:hAnsi="宋体" w:eastAsia="宋体" w:cs="宋体"/>
          <w:kern w:val="2"/>
          <w:sz w:val="24"/>
          <w:szCs w:val="24"/>
          <w:lang w:val="en-US" w:eastAsia="zh-CN" w:bidi="ar-SA"/>
        </w:rPr>
      </w:pPr>
      <w:r>
        <w:rPr>
          <w:b/>
          <w:w w:val="95"/>
          <w:sz w:val="24"/>
        </w:rPr>
        <w:t>教师资格考试信息：</w:t>
      </w:r>
      <w:r>
        <w:rPr>
          <w:rFonts w:ascii="宋体" w:hAnsi="宋体" w:eastAsia="宋体" w:cs="宋体"/>
          <w:kern w:val="2"/>
          <w:sz w:val="24"/>
          <w:szCs w:val="24"/>
          <w:lang w:val="en-US" w:eastAsia="zh-CN" w:bidi="ar-SA"/>
        </w:rPr>
        <w:t>只有参加了国家中小学教师资格考试且成绩合格的申请人，此处才</w:t>
      </w:r>
    </w:p>
    <w:p>
      <w:pPr>
        <w:spacing w:after="0"/>
        <w:jc w:val="left"/>
        <w:rPr>
          <w:rFonts w:ascii="宋体" w:hAnsi="宋体" w:eastAsia="宋体" w:cs="宋体"/>
          <w:kern w:val="2"/>
          <w:sz w:val="24"/>
          <w:szCs w:val="24"/>
          <w:lang w:val="en-US" w:eastAsia="zh-CN" w:bidi="ar-SA"/>
        </w:rPr>
        <w:sectPr>
          <w:pgSz w:w="11910" w:h="16840"/>
          <w:pgMar w:top="1080" w:right="560" w:bottom="1380" w:left="1000" w:header="890" w:footer="1197" w:gutter="0"/>
          <w:cols w:space="720" w:num="1"/>
        </w:sectPr>
      </w:pPr>
    </w:p>
    <w:p>
      <w:pPr>
        <w:pStyle w:val="10"/>
        <w:spacing w:before="84"/>
        <w:ind w:left="132"/>
        <w:rPr>
          <w:rFonts w:ascii="宋体" w:hAnsi="宋体" w:eastAsia="宋体" w:cs="宋体"/>
          <w:kern w:val="2"/>
          <w:sz w:val="24"/>
          <w:szCs w:val="24"/>
          <w:lang w:val="en-US" w:eastAsia="zh-CN" w:bidi="ar-SA"/>
        </w:rPr>
      </w:pPr>
      <w:r>
        <w:rPr>
          <w:rFonts w:ascii="宋体" w:hAnsi="宋体" w:eastAsia="宋体" w:cs="宋体"/>
          <w:kern w:val="2"/>
          <w:sz w:val="24"/>
          <w:szCs w:val="24"/>
          <w:lang w:val="en-US" w:eastAsia="zh-CN" w:bidi="ar-SA"/>
        </w:rPr>
        <w:t>会自动同步考试合格证明上的相关信息。</w:t>
      </w:r>
    </w:p>
    <w:p>
      <w:pPr>
        <w:pStyle w:val="10"/>
        <w:spacing w:before="161" w:line="364" w:lineRule="auto"/>
        <w:ind w:left="132" w:right="571" w:firstLine="482"/>
        <w:jc w:val="both"/>
        <w:rPr>
          <w:rFonts w:ascii="宋体" w:hAnsi="宋体" w:eastAsia="宋体" w:cs="宋体"/>
          <w:kern w:val="2"/>
          <w:sz w:val="24"/>
          <w:szCs w:val="24"/>
          <w:lang w:val="en-US" w:eastAsia="zh-CN" w:bidi="ar-SA"/>
        </w:rPr>
      </w:pPr>
      <w:r>
        <w:rPr>
          <w:b/>
          <w:w w:val="95"/>
        </w:rPr>
        <w:t>师范生教师职业能力证书：</w:t>
      </w:r>
      <w:r>
        <w:rPr>
          <w:rFonts w:ascii="宋体" w:hAnsi="宋体" w:eastAsia="宋体" w:cs="宋体"/>
          <w:kern w:val="2"/>
          <w:sz w:val="24"/>
          <w:szCs w:val="24"/>
          <w:lang w:val="en-US" w:eastAsia="zh-CN" w:bidi="ar-SA"/>
        </w:rPr>
        <w:t>只有2021年及以后实施免试认定改革的高等学校，且考核合格并取得《师范生教师职业能力证书》的教育类研究生和师范生，才会自动同步该证书上的相关信息。</w:t>
      </w:r>
    </w:p>
    <w:p>
      <w:pPr>
        <w:pStyle w:val="10"/>
        <w:spacing w:before="1" w:line="364" w:lineRule="auto"/>
        <w:ind w:left="132" w:right="574" w:firstLine="482"/>
        <w:jc w:val="both"/>
      </w:pPr>
      <w:r>
        <w:drawing>
          <wp:anchor distT="0" distB="0" distL="0" distR="0" simplePos="0" relativeHeight="251665408" behindDoc="0" locked="0" layoutInCell="1" allowOverlap="1">
            <wp:simplePos x="0" y="0"/>
            <wp:positionH relativeFrom="page">
              <wp:posOffset>720090</wp:posOffset>
            </wp:positionH>
            <wp:positionV relativeFrom="paragraph">
              <wp:posOffset>876300</wp:posOffset>
            </wp:positionV>
            <wp:extent cx="6120130" cy="1314450"/>
            <wp:effectExtent l="0" t="0" r="6350" b="11430"/>
            <wp:wrapNone/>
            <wp:docPr id="89"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20.jpeg"/>
                    <pic:cNvPicPr>
                      <a:picLocks noChangeAspect="1"/>
                    </pic:cNvPicPr>
                  </pic:nvPicPr>
                  <pic:blipFill>
                    <a:blip r:embed="rId40" cstate="print"/>
                    <a:stretch>
                      <a:fillRect/>
                    </a:stretch>
                  </pic:blipFill>
                  <pic:spPr>
                    <a:xfrm>
                      <a:off x="0" y="0"/>
                      <a:ext cx="6120130" cy="1314450"/>
                    </a:xfrm>
                    <a:prstGeom prst="rect">
                      <a:avLst/>
                    </a:prstGeom>
                  </pic:spPr>
                </pic:pic>
              </a:graphicData>
            </a:graphic>
          </wp:anchor>
        </w:drawing>
      </w:r>
      <w:r>
        <w:rPr>
          <w:b/>
          <w:color w:val="C00000"/>
        </w:rPr>
        <w:t>注意：</w:t>
      </w:r>
      <w:r>
        <w:rPr>
          <w:color w:val="C00000"/>
        </w:rPr>
        <w:t>如果信息未同步，需先确认本次注册的姓名、身份证件号码等个人信息是否与考试合格证明或者《师范生教师职业能力证书》上的个人信息一致。可参考网站“常见问题”</w:t>
      </w:r>
      <w:r>
        <w:rPr>
          <w:color w:val="C00000"/>
          <w:spacing w:val="-118"/>
        </w:rPr>
        <w:t xml:space="preserve"> </w:t>
      </w:r>
      <w:r>
        <w:rPr>
          <w:color w:val="C00000"/>
        </w:rPr>
        <w:t>栏目相关问题说明处理。</w:t>
      </w:r>
    </w:p>
    <w:p>
      <w:pPr>
        <w:pStyle w:val="10"/>
      </w:pPr>
    </w:p>
    <w:p>
      <w:pPr>
        <w:pStyle w:val="10"/>
      </w:pPr>
    </w:p>
    <w:p>
      <w:pPr>
        <w:pStyle w:val="10"/>
      </w:pPr>
    </w:p>
    <w:p>
      <w:pPr>
        <w:pStyle w:val="10"/>
      </w:pPr>
    </w:p>
    <w:p>
      <w:pPr>
        <w:pStyle w:val="10"/>
      </w:pPr>
    </w:p>
    <w:p>
      <w:pPr>
        <w:pStyle w:val="10"/>
      </w:pPr>
    </w:p>
    <w:p>
      <w:pPr>
        <w:pStyle w:val="10"/>
      </w:pPr>
    </w:p>
    <w:p>
      <w:pPr>
        <w:pStyle w:val="10"/>
        <w:spacing w:before="1"/>
        <w:rPr>
          <w:sz w:val="26"/>
        </w:rPr>
      </w:pPr>
    </w:p>
    <w:p>
      <w:pPr>
        <w:pStyle w:val="10"/>
        <w:ind w:left="613"/>
      </w:pPr>
      <w:bookmarkStart w:id="5" w:name="_bookmark1"/>
      <w:bookmarkEnd w:id="5"/>
      <w:bookmarkStart w:id="6" w:name="_bookmark1"/>
      <w:bookmarkEnd w:id="6"/>
      <w:r>
        <w:t>点击【新增】按钮，按照右侧的操作步骤进行操作。</w:t>
      </w:r>
    </w:p>
    <w:p>
      <w:pPr>
        <w:pStyle w:val="10"/>
        <w:spacing w:before="161" w:line="364" w:lineRule="auto"/>
        <w:ind w:left="132" w:right="571" w:firstLine="420"/>
        <w:jc w:val="both"/>
      </w:pPr>
      <w:r>
        <w:rPr>
          <w:spacing w:val="-13"/>
        </w:rPr>
        <w:t>①核验证书：输入证书编号，点击【核验】按钮后，系统将在国家普通话水平测试信息管</w:t>
      </w:r>
      <w:r>
        <w:t>理系统中自动同步该证书信息。如果核验不到信息，请检查当前登录账号的用户信息是否与普通话证书信息中的"姓名、身份证件号码、证书编号"一致。核验数据来源为“全国普通话培训测试信息资源网”</w:t>
      </w:r>
      <w:r>
        <w:fldChar w:fldCharType="begin"/>
      </w:r>
      <w:r>
        <w:instrText xml:space="preserve"> HYPERLINK "http://www.cltt.org/提供的" \h </w:instrText>
      </w:r>
      <w:r>
        <w:fldChar w:fldCharType="separate"/>
      </w:r>
      <w:r>
        <w:t>http://www.cltt.org/</w:t>
      </w:r>
      <w:r>
        <w:rPr>
          <w:spacing w:val="-15"/>
        </w:rPr>
        <w:t xml:space="preserve">提供的 </w:t>
      </w:r>
      <w:r>
        <w:rPr>
          <w:spacing w:val="-15"/>
        </w:rPr>
        <w:fldChar w:fldCharType="end"/>
      </w:r>
      <w:r>
        <w:t>2007</w:t>
      </w:r>
      <w:r>
        <w:rPr>
          <w:spacing w:val="-8"/>
        </w:rPr>
        <w:t xml:space="preserve"> 年之后普通话数据。</w:t>
      </w:r>
    </w:p>
    <w:p>
      <w:pPr>
        <w:pStyle w:val="10"/>
        <w:spacing w:before="2" w:line="364" w:lineRule="auto"/>
        <w:ind w:left="132" w:right="571" w:firstLine="420"/>
        <w:jc w:val="both"/>
      </w:pPr>
      <w:r>
        <w:rPr>
          <w:spacing w:val="-8"/>
        </w:rPr>
        <w:t xml:space="preserve">②录入证书：仅限 </w:t>
      </w:r>
      <w:r>
        <w:rPr>
          <w:spacing w:val="-1"/>
        </w:rPr>
        <w:t>2007</w:t>
      </w:r>
      <w:r>
        <w:rPr>
          <w:spacing w:val="-9"/>
        </w:rPr>
        <w:t xml:space="preserve"> 年之前的普通话证书或无法核验通过的证书。补全相关信息</w:t>
      </w:r>
      <w:r>
        <w:t>（普通话信息分数栏必须填写数字）后，需携带证书原件至现场确认时人工核验。核验状态指系统核验状态，人工核验通过不会更改核验状态。</w:t>
      </w:r>
    </w:p>
    <w:p>
      <w:pPr>
        <w:spacing w:before="2"/>
        <w:ind w:left="613" w:right="0" w:firstLine="0"/>
        <w:jc w:val="left"/>
        <w:rPr>
          <w:sz w:val="24"/>
        </w:rPr>
      </w:pPr>
      <w:r>
        <w:rPr>
          <w:sz w:val="24"/>
        </w:rPr>
        <w:t>③</w:t>
      </w:r>
      <w:r>
        <w:rPr>
          <w:b/>
          <w:sz w:val="24"/>
        </w:rPr>
        <w:t>免测：仅针对符合政策要求的高等学校教师资格申请人</w:t>
      </w:r>
      <w:r>
        <w:rPr>
          <w:sz w:val="24"/>
        </w:rPr>
        <w:t>。</w:t>
      </w:r>
    </w:p>
    <w:p>
      <w:pPr>
        <w:spacing w:after="0"/>
        <w:jc w:val="left"/>
        <w:rPr>
          <w:sz w:val="24"/>
        </w:rPr>
        <w:sectPr>
          <w:headerReference r:id="rId3" w:type="default"/>
          <w:footerReference r:id="rId4" w:type="default"/>
          <w:pgSz w:w="11910" w:h="16840"/>
          <w:pgMar w:top="1080" w:right="560" w:bottom="1380" w:left="1000" w:header="890" w:footer="1197" w:gutter="0"/>
          <w:cols w:space="720" w:num="1"/>
        </w:sectPr>
      </w:pPr>
    </w:p>
    <w:p>
      <w:pPr>
        <w:spacing w:line="360" w:lineRule="auto"/>
        <w:rPr>
          <w:sz w:val="24"/>
        </w:rPr>
      </w:pPr>
      <w:r>
        <w:rPr>
          <w:sz w:val="24"/>
        </w:rPr>
        <w:drawing>
          <wp:inline distT="0" distB="0" distL="0" distR="0">
            <wp:extent cx="6120130" cy="2371725"/>
            <wp:effectExtent l="19050" t="0" r="0" b="0"/>
            <wp:docPr id="1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4"/>
                    <pic:cNvPicPr>
                      <a:picLocks noChangeAspect="1" noChangeArrowheads="1"/>
                    </pic:cNvPicPr>
                  </pic:nvPicPr>
                  <pic:blipFill>
                    <a:blip r:embed="rId41"/>
                    <a:srcRect/>
                    <a:stretch>
                      <a:fillRect/>
                    </a:stretch>
                  </pic:blipFill>
                  <pic:spPr>
                    <a:xfrm>
                      <a:off x="0" y="0"/>
                      <a:ext cx="6120130" cy="2371894"/>
                    </a:xfrm>
                    <a:prstGeom prst="rect">
                      <a:avLst/>
                    </a:prstGeom>
                    <a:noFill/>
                    <a:ln w="9525">
                      <a:noFill/>
                      <a:miter lim="800000"/>
                      <a:headEnd/>
                      <a:tailEnd/>
                    </a:ln>
                  </pic:spPr>
                </pic:pic>
              </a:graphicData>
            </a:graphic>
          </wp:inline>
        </w:drawing>
      </w:r>
    </w:p>
    <w:p>
      <w:pPr>
        <w:pStyle w:val="10"/>
        <w:spacing w:before="6"/>
      </w:pPr>
    </w:p>
    <w:p>
      <w:pPr>
        <w:pStyle w:val="4"/>
        <w:numPr>
          <w:ilvl w:val="2"/>
          <w:numId w:val="0"/>
        </w:numPr>
        <w:tabs>
          <w:tab w:val="left" w:pos="1230"/>
        </w:tabs>
        <w:spacing w:before="0" w:after="0" w:line="240" w:lineRule="auto"/>
        <w:ind w:right="0" w:rightChars="0"/>
        <w:jc w:val="left"/>
        <w:rPr>
          <w:rFonts w:hint="eastAsia"/>
          <w:lang w:val="en-US" w:eastAsia="zh-CN"/>
        </w:rPr>
      </w:pPr>
      <w:bookmarkStart w:id="7" w:name="_bookmark2"/>
      <w:bookmarkEnd w:id="7"/>
      <w:bookmarkStart w:id="8" w:name="_bookmark2"/>
      <w:bookmarkEnd w:id="8"/>
      <w:r>
        <w:rPr>
          <w:rFonts w:hint="eastAsia"/>
          <w:lang w:val="en-US" w:eastAsia="zh-CN"/>
        </w:rPr>
        <w:t>2.2.3学历学籍信息</w:t>
      </w:r>
    </w:p>
    <w:p>
      <w:pPr>
        <w:pStyle w:val="10"/>
        <w:spacing w:line="364" w:lineRule="auto"/>
        <w:ind w:left="132" w:right="572" w:firstLine="420"/>
      </w:pPr>
      <w:r>
        <w:rPr>
          <w:b/>
          <w:spacing w:val="-5"/>
        </w:rPr>
        <w:t>学籍信息：应届毕业生</w:t>
      </w:r>
      <w:r>
        <w:rPr>
          <w:spacing w:val="-9"/>
        </w:rPr>
        <w:t>只可在认定报名过程中通过【同步学籍】功能进行同步。同步后的</w:t>
      </w:r>
      <w:r>
        <w:t>学籍信息会在个人信息中心展示。研究生应届毕业生需补录上个学历信息。</w:t>
      </w:r>
    </w:p>
    <w:p>
      <w:pPr>
        <w:pStyle w:val="10"/>
        <w:spacing w:before="161" w:line="364" w:lineRule="auto"/>
        <w:ind w:left="132" w:right="577" w:firstLine="480"/>
        <w:rPr>
          <w:b/>
          <w:bCs/>
        </w:rPr>
      </w:pPr>
      <w:r>
        <w:rPr>
          <w:b/>
          <w:sz w:val="24"/>
        </w:rPr>
        <w:t>学历证书信息：</w:t>
      </w:r>
      <w:r>
        <w:rPr>
          <w:b/>
          <w:bCs/>
        </w:rPr>
        <w:t>应届毕业生（在校最后一学期，且未取得毕业证书</w:t>
      </w:r>
      <w:r>
        <w:rPr>
          <w:b/>
          <w:bCs/>
          <w:spacing w:val="-120"/>
        </w:rPr>
        <w:t>）</w:t>
      </w:r>
      <w:r>
        <w:rPr>
          <w:b/>
          <w:bCs/>
        </w:rPr>
        <w:t>，不需要录入学历信息。</w:t>
      </w:r>
    </w:p>
    <w:p>
      <w:pPr>
        <w:pStyle w:val="10"/>
        <w:ind w:left="104"/>
        <w:rPr>
          <w:sz w:val="20"/>
        </w:rPr>
      </w:pPr>
      <w:r>
        <w:rPr>
          <w:sz w:val="20"/>
        </w:rPr>
        <w:drawing>
          <wp:inline distT="0" distB="0" distL="0" distR="0">
            <wp:extent cx="6160135" cy="2757170"/>
            <wp:effectExtent l="0" t="0" r="12065" b="1270"/>
            <wp:docPr id="100"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25.png"/>
                    <pic:cNvPicPr>
                      <a:picLocks noChangeAspect="1"/>
                    </pic:cNvPicPr>
                  </pic:nvPicPr>
                  <pic:blipFill>
                    <a:blip r:embed="rId42" cstate="print"/>
                    <a:stretch>
                      <a:fillRect/>
                    </a:stretch>
                  </pic:blipFill>
                  <pic:spPr>
                    <a:xfrm>
                      <a:off x="0" y="0"/>
                      <a:ext cx="6160357" cy="2757487"/>
                    </a:xfrm>
                    <a:prstGeom prst="rect">
                      <a:avLst/>
                    </a:prstGeom>
                  </pic:spPr>
                </pic:pic>
              </a:graphicData>
            </a:graphic>
          </wp:inline>
        </w:drawing>
      </w:r>
    </w:p>
    <w:p>
      <w:pPr>
        <w:pStyle w:val="10"/>
        <w:spacing w:before="7"/>
        <w:rPr>
          <w:sz w:val="27"/>
        </w:rPr>
      </w:pPr>
    </w:p>
    <w:p>
      <w:pPr>
        <w:pStyle w:val="4"/>
        <w:numPr>
          <w:ilvl w:val="2"/>
          <w:numId w:val="0"/>
        </w:numPr>
        <w:tabs>
          <w:tab w:val="left" w:pos="1230"/>
        </w:tabs>
        <w:spacing w:before="0" w:after="0" w:line="240" w:lineRule="auto"/>
        <w:ind w:right="0" w:rightChars="0"/>
        <w:jc w:val="left"/>
        <w:rPr>
          <w:rFonts w:hint="eastAsia"/>
          <w:lang w:val="en-US" w:eastAsia="zh-CN"/>
        </w:rPr>
      </w:pPr>
      <w:bookmarkStart w:id="9" w:name="_bookmark3"/>
      <w:bookmarkEnd w:id="9"/>
      <w:bookmarkStart w:id="10" w:name="_bookmark3"/>
      <w:bookmarkEnd w:id="10"/>
      <w:r>
        <w:rPr>
          <w:rFonts w:hint="eastAsia"/>
          <w:lang w:val="en-US" w:eastAsia="zh-CN"/>
        </w:rPr>
        <w:t>2.2.4学位证书信息</w:t>
      </w:r>
    </w:p>
    <w:p>
      <w:pPr>
        <w:spacing w:line="460" w:lineRule="exact"/>
        <w:ind w:firstLine="482" w:firstLineChars="200"/>
        <w:rPr>
          <w:rFonts w:ascii="仿宋" w:hAnsi="仿宋" w:eastAsia="仿宋"/>
          <w:b/>
          <w:bCs/>
          <w:sz w:val="28"/>
          <w:szCs w:val="32"/>
        </w:rPr>
      </w:pPr>
      <w:r>
        <w:rPr>
          <w:rFonts w:hint="eastAsia"/>
          <w:b/>
          <w:bCs/>
          <w:sz w:val="24"/>
        </w:rPr>
        <w:t>应届毕业生（在校最后一学期，且未取得毕业证书）</w:t>
      </w:r>
      <w:r>
        <w:rPr>
          <w:b/>
          <w:bCs/>
          <w:sz w:val="24"/>
        </w:rPr>
        <w:t>无需录入</w:t>
      </w:r>
      <w:r>
        <w:rPr>
          <w:rFonts w:hint="eastAsia"/>
          <w:b/>
          <w:bCs/>
          <w:sz w:val="24"/>
        </w:rPr>
        <w:t>学位信息</w:t>
      </w:r>
      <w:r>
        <w:rPr>
          <w:b/>
          <w:bCs/>
          <w:sz w:val="24"/>
        </w:rPr>
        <w:t>。</w:t>
      </w:r>
    </w:p>
    <w:p>
      <w:pPr>
        <w:pStyle w:val="4"/>
        <w:numPr>
          <w:ilvl w:val="2"/>
          <w:numId w:val="0"/>
        </w:numPr>
        <w:tabs>
          <w:tab w:val="left" w:pos="1230"/>
        </w:tabs>
        <w:spacing w:before="0" w:after="0" w:line="240" w:lineRule="auto"/>
        <w:ind w:right="0" w:rightChars="0"/>
        <w:jc w:val="left"/>
        <w:rPr>
          <w:rFonts w:hint="eastAsia"/>
          <w:lang w:val="en-US" w:eastAsia="zh-CN"/>
        </w:rPr>
      </w:pPr>
      <w:r>
        <w:rPr>
          <w:rFonts w:hint="eastAsia"/>
          <w:lang w:val="en-US" w:eastAsia="zh-CN"/>
        </w:rPr>
        <w:t>2.2.5教师资格证书信息</w:t>
      </w:r>
    </w:p>
    <w:p>
      <w:pPr>
        <w:pStyle w:val="10"/>
        <w:spacing w:before="1"/>
        <w:ind w:firstLine="480" w:firstLineChars="200"/>
      </w:pPr>
      <w:r>
        <w:t>本功能仅展示 2008 年及以后（广西壮族自治区是 2012 年及以后）认定的教师资格证书。</w:t>
      </w:r>
    </w:p>
    <w:p>
      <w:pPr>
        <w:pStyle w:val="10"/>
        <w:spacing w:before="7"/>
        <w:rPr>
          <w:sz w:val="8"/>
        </w:rPr>
      </w:pPr>
      <w:r>
        <w:drawing>
          <wp:anchor distT="0" distB="0" distL="0" distR="0" simplePos="0" relativeHeight="251667456" behindDoc="0" locked="0" layoutInCell="1" allowOverlap="1">
            <wp:simplePos x="0" y="0"/>
            <wp:positionH relativeFrom="page">
              <wp:posOffset>817880</wp:posOffset>
            </wp:positionH>
            <wp:positionV relativeFrom="paragraph">
              <wp:posOffset>85090</wp:posOffset>
            </wp:positionV>
            <wp:extent cx="5906770" cy="1311910"/>
            <wp:effectExtent l="0" t="0" r="6350" b="13970"/>
            <wp:wrapTopAndBottom/>
            <wp:docPr id="102"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26.jpeg"/>
                    <pic:cNvPicPr>
                      <a:picLocks noChangeAspect="1"/>
                    </pic:cNvPicPr>
                  </pic:nvPicPr>
                  <pic:blipFill>
                    <a:blip r:embed="rId43" cstate="print"/>
                    <a:stretch>
                      <a:fillRect/>
                    </a:stretch>
                  </pic:blipFill>
                  <pic:spPr>
                    <a:xfrm>
                      <a:off x="0" y="0"/>
                      <a:ext cx="5906891" cy="1312164"/>
                    </a:xfrm>
                    <a:prstGeom prst="rect">
                      <a:avLst/>
                    </a:prstGeom>
                  </pic:spPr>
                </pic:pic>
              </a:graphicData>
            </a:graphic>
          </wp:anchor>
        </w:drawing>
      </w:r>
    </w:p>
    <w:p>
      <w:pPr>
        <w:pStyle w:val="10"/>
        <w:spacing w:before="8"/>
        <w:rPr>
          <w:sz w:val="34"/>
        </w:rPr>
      </w:pPr>
    </w:p>
    <w:p>
      <w:pPr>
        <w:pStyle w:val="4"/>
        <w:numPr>
          <w:ilvl w:val="2"/>
          <w:numId w:val="0"/>
        </w:numPr>
        <w:tabs>
          <w:tab w:val="left" w:pos="1230"/>
        </w:tabs>
        <w:spacing w:before="0" w:after="0" w:line="240" w:lineRule="auto"/>
        <w:ind w:right="0" w:rightChars="0"/>
        <w:jc w:val="left"/>
        <w:rPr>
          <w:rFonts w:hint="eastAsia"/>
          <w:lang w:val="en-US" w:eastAsia="zh-CN"/>
        </w:rPr>
      </w:pPr>
      <w:bookmarkStart w:id="11" w:name="_bookmark4"/>
      <w:bookmarkEnd w:id="11"/>
      <w:bookmarkStart w:id="12" w:name="_bookmark4"/>
      <w:bookmarkEnd w:id="12"/>
      <w:r>
        <w:rPr>
          <w:rFonts w:hint="eastAsia"/>
          <w:lang w:val="en-US" w:eastAsia="zh-CN"/>
        </w:rPr>
        <w:t>2.2.6其他证书信息</w:t>
      </w:r>
    </w:p>
    <w:p>
      <w:pPr>
        <w:pStyle w:val="10"/>
        <w:spacing w:line="364" w:lineRule="auto"/>
        <w:ind w:left="132" w:right="579" w:firstLine="480"/>
      </w:pPr>
      <w:r>
        <w:t>本功能仅适用于申请中等职业学校实习指导教师资格时，需要用到的其他职业技能等级证书的信息维护，由申请人按照右侧操作说明自行新增并填写证书信息及上传证书详情页图</w:t>
      </w:r>
    </w:p>
    <w:p>
      <w:pPr>
        <w:spacing w:after="0" w:line="364" w:lineRule="auto"/>
        <w:sectPr>
          <w:headerReference r:id="rId5" w:type="default"/>
          <w:footerReference r:id="rId6" w:type="default"/>
          <w:pgSz w:w="11910" w:h="16840"/>
          <w:pgMar w:top="1060" w:right="560" w:bottom="1380" w:left="1000" w:header="0" w:footer="1197" w:gutter="0"/>
          <w:cols w:space="720" w:num="1"/>
        </w:sectPr>
      </w:pPr>
    </w:p>
    <w:p>
      <w:pPr>
        <w:pStyle w:val="10"/>
        <w:spacing w:before="2" w:after="1"/>
        <w:rPr>
          <w:sz w:val="12"/>
        </w:rPr>
      </w:pPr>
    </w:p>
    <w:p>
      <w:pPr>
        <w:pStyle w:val="10"/>
        <w:ind w:left="554"/>
        <w:rPr>
          <w:sz w:val="20"/>
        </w:rPr>
      </w:pPr>
      <w:r>
        <w:rPr>
          <w:sz w:val="20"/>
        </w:rPr>
        <w:drawing>
          <wp:inline distT="0" distB="0" distL="0" distR="0">
            <wp:extent cx="5045710" cy="1727835"/>
            <wp:effectExtent l="0" t="0" r="13970" b="9525"/>
            <wp:docPr id="103"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image27.png"/>
                    <pic:cNvPicPr>
                      <a:picLocks noChangeAspect="1"/>
                    </pic:cNvPicPr>
                  </pic:nvPicPr>
                  <pic:blipFill>
                    <a:blip r:embed="rId44" cstate="print"/>
                    <a:stretch>
                      <a:fillRect/>
                    </a:stretch>
                  </pic:blipFill>
                  <pic:spPr>
                    <a:xfrm>
                      <a:off x="0" y="0"/>
                      <a:ext cx="5045857" cy="1728216"/>
                    </a:xfrm>
                    <a:prstGeom prst="rect">
                      <a:avLst/>
                    </a:prstGeom>
                  </pic:spPr>
                </pic:pic>
              </a:graphicData>
            </a:graphic>
          </wp:inline>
        </w:drawing>
      </w:r>
    </w:p>
    <w:p>
      <w:pPr>
        <w:pStyle w:val="10"/>
        <w:spacing w:before="124" w:line="364" w:lineRule="auto"/>
        <w:ind w:left="132" w:right="576" w:firstLine="480"/>
      </w:pPr>
      <w:r>
        <w:drawing>
          <wp:anchor distT="0" distB="0" distL="0" distR="0" simplePos="0" relativeHeight="251668480" behindDoc="0" locked="0" layoutInCell="1" allowOverlap="1">
            <wp:simplePos x="0" y="0"/>
            <wp:positionH relativeFrom="page">
              <wp:posOffset>739140</wp:posOffset>
            </wp:positionH>
            <wp:positionV relativeFrom="paragraph">
              <wp:posOffset>658495</wp:posOffset>
            </wp:positionV>
            <wp:extent cx="6118860" cy="1906270"/>
            <wp:effectExtent l="0" t="0" r="7620" b="13970"/>
            <wp:wrapNone/>
            <wp:docPr id="105"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28.png"/>
                    <pic:cNvPicPr>
                      <a:picLocks noChangeAspect="1"/>
                    </pic:cNvPicPr>
                  </pic:nvPicPr>
                  <pic:blipFill>
                    <a:blip r:embed="rId45" cstate="print"/>
                    <a:stretch>
                      <a:fillRect/>
                    </a:stretch>
                  </pic:blipFill>
                  <pic:spPr>
                    <a:xfrm>
                      <a:off x="0" y="0"/>
                      <a:ext cx="6118860" cy="1906270"/>
                    </a:xfrm>
                    <a:prstGeom prst="rect">
                      <a:avLst/>
                    </a:prstGeom>
                  </pic:spPr>
                </pic:pic>
              </a:graphicData>
            </a:graphic>
          </wp:anchor>
        </w:drawing>
      </w:r>
      <w:r>
        <w:t>完善个人中心相关信息后，点击顶部导航栏中【业务平台】按钮，可进入认定相关业务办理页面，如下：</w:t>
      </w:r>
    </w:p>
    <w:p>
      <w:pPr>
        <w:pStyle w:val="10"/>
        <w:rPr>
          <w:sz w:val="20"/>
        </w:rPr>
      </w:pPr>
    </w:p>
    <w:p>
      <w:pPr>
        <w:pStyle w:val="10"/>
        <w:rPr>
          <w:sz w:val="20"/>
        </w:rPr>
      </w:pPr>
    </w:p>
    <w:p>
      <w:pPr>
        <w:pStyle w:val="10"/>
        <w:rPr>
          <w:sz w:val="20"/>
        </w:rPr>
      </w:pPr>
    </w:p>
    <w:p>
      <w:pPr>
        <w:pStyle w:val="10"/>
        <w:rPr>
          <w:sz w:val="20"/>
        </w:rPr>
      </w:pPr>
    </w:p>
    <w:p>
      <w:pPr>
        <w:pStyle w:val="10"/>
        <w:rPr>
          <w:sz w:val="20"/>
        </w:rPr>
      </w:pPr>
    </w:p>
    <w:p>
      <w:pPr>
        <w:pStyle w:val="10"/>
        <w:rPr>
          <w:sz w:val="20"/>
        </w:rPr>
      </w:pPr>
    </w:p>
    <w:p>
      <w:pPr>
        <w:pStyle w:val="10"/>
        <w:rPr>
          <w:sz w:val="20"/>
        </w:rPr>
      </w:pPr>
    </w:p>
    <w:p>
      <w:pPr>
        <w:pStyle w:val="10"/>
        <w:rPr>
          <w:sz w:val="20"/>
        </w:rPr>
      </w:pPr>
    </w:p>
    <w:p>
      <w:pPr>
        <w:pStyle w:val="10"/>
        <w:rPr>
          <w:sz w:val="20"/>
        </w:rPr>
      </w:pPr>
    </w:p>
    <w:p>
      <w:pPr>
        <w:pStyle w:val="10"/>
        <w:rPr>
          <w:sz w:val="20"/>
        </w:rPr>
      </w:pPr>
    </w:p>
    <w:p>
      <w:pPr>
        <w:pStyle w:val="10"/>
        <w:rPr>
          <w:sz w:val="20"/>
        </w:rPr>
      </w:pPr>
    </w:p>
    <w:p>
      <w:pPr>
        <w:pStyle w:val="10"/>
        <w:spacing w:before="7"/>
        <w:rPr>
          <w:sz w:val="19"/>
        </w:rPr>
      </w:pPr>
      <w:r>
        <w:drawing>
          <wp:anchor distT="0" distB="0" distL="0" distR="0" simplePos="0" relativeHeight="251667456" behindDoc="0" locked="0" layoutInCell="1" allowOverlap="1">
            <wp:simplePos x="0" y="0"/>
            <wp:positionH relativeFrom="page">
              <wp:posOffset>720090</wp:posOffset>
            </wp:positionH>
            <wp:positionV relativeFrom="paragraph">
              <wp:posOffset>173990</wp:posOffset>
            </wp:positionV>
            <wp:extent cx="6116955" cy="1120140"/>
            <wp:effectExtent l="0" t="0" r="9525" b="7620"/>
            <wp:wrapTopAndBottom/>
            <wp:docPr id="106"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29.png"/>
                    <pic:cNvPicPr>
                      <a:picLocks noChangeAspect="1"/>
                    </pic:cNvPicPr>
                  </pic:nvPicPr>
                  <pic:blipFill>
                    <a:blip r:embed="rId46" cstate="print"/>
                    <a:stretch>
                      <a:fillRect/>
                    </a:stretch>
                  </pic:blipFill>
                  <pic:spPr>
                    <a:xfrm>
                      <a:off x="0" y="0"/>
                      <a:ext cx="6116662" cy="1120139"/>
                    </a:xfrm>
                    <a:prstGeom prst="rect">
                      <a:avLst/>
                    </a:prstGeom>
                  </pic:spPr>
                </pic:pic>
              </a:graphicData>
            </a:graphic>
          </wp:anchor>
        </w:drawing>
      </w:r>
    </w:p>
    <w:p>
      <w:pPr>
        <w:pStyle w:val="10"/>
        <w:spacing w:before="136" w:line="364" w:lineRule="auto"/>
        <w:ind w:left="132" w:right="452" w:firstLine="288"/>
      </w:pPr>
      <w:r>
        <w:rPr>
          <w:color w:val="C00000"/>
          <w:spacing w:val="-2"/>
        </w:rPr>
        <w:t>【业务平台】可以看到两项业务办理记录，但从【教师资格认定】-【在线办理】入口进入</w:t>
      </w:r>
      <w:r>
        <w:rPr>
          <w:color w:val="C00000"/>
          <w:spacing w:val="-5"/>
        </w:rPr>
        <w:t>系统不可办理中小学教师定期注册相关业务。中小学教师定期注册业务于每年的下半年开展，</w:t>
      </w:r>
      <w:r>
        <w:rPr>
          <w:color w:val="C00000"/>
          <w:spacing w:val="-117"/>
        </w:rPr>
        <w:t xml:space="preserve"> </w:t>
      </w:r>
      <w:r>
        <w:rPr>
          <w:color w:val="C00000"/>
        </w:rPr>
        <w:t>请从中国教师资格网导航栏下的定期注册【在线办理】入口进入。</w:t>
      </w:r>
    </w:p>
    <w:p>
      <w:pPr>
        <w:pStyle w:val="2"/>
        <w:numPr>
          <w:ilvl w:val="0"/>
          <w:numId w:val="3"/>
        </w:numPr>
        <w:tabs>
          <w:tab w:val="left" w:pos="554"/>
        </w:tabs>
        <w:spacing w:before="1" w:after="0" w:line="240" w:lineRule="auto"/>
        <w:ind w:left="553" w:right="0" w:hanging="422"/>
        <w:jc w:val="left"/>
        <w:rPr>
          <w:w w:val="95"/>
        </w:rPr>
      </w:pPr>
      <w:r>
        <w:rPr>
          <w:w w:val="95"/>
        </w:rPr>
        <w:t>教师资格认定业务办理操作</w:t>
      </w:r>
    </w:p>
    <w:p/>
    <w:p>
      <w:pPr>
        <w:pStyle w:val="3"/>
        <w:numPr>
          <w:ilvl w:val="1"/>
          <w:numId w:val="0"/>
        </w:numPr>
        <w:tabs>
          <w:tab w:val="left" w:pos="700"/>
        </w:tabs>
        <w:spacing w:before="0" w:after="0" w:line="240" w:lineRule="auto"/>
        <w:ind w:right="0" w:rightChars="0"/>
        <w:jc w:val="left"/>
        <w:rPr>
          <w:rFonts w:hint="eastAsia"/>
          <w:w w:val="95"/>
          <w:lang w:val="en-US" w:eastAsia="zh-CN"/>
        </w:rPr>
      </w:pPr>
      <w:r>
        <w:rPr>
          <w:rFonts w:hint="eastAsia"/>
          <w:w w:val="95"/>
          <w:lang w:val="en-US" w:eastAsia="zh-CN"/>
        </w:rPr>
        <w:t>3.1.教师资格认定报名</w:t>
      </w:r>
    </w:p>
    <w:p>
      <w:pPr>
        <w:rPr>
          <w:rFonts w:hint="eastAsia"/>
          <w:lang w:val="en-US" w:eastAsia="zh-CN"/>
        </w:rPr>
      </w:pPr>
    </w:p>
    <w:p>
      <w:pPr>
        <w:pStyle w:val="33"/>
        <w:numPr>
          <w:ilvl w:val="0"/>
          <w:numId w:val="0"/>
        </w:numPr>
        <w:tabs>
          <w:tab w:val="left" w:pos="1410"/>
        </w:tabs>
        <w:spacing w:before="0" w:after="0" w:line="240" w:lineRule="auto"/>
        <w:ind w:right="0" w:rightChars="0"/>
        <w:jc w:val="left"/>
        <w:rPr>
          <w:rFonts w:hint="eastAsia" w:ascii="Times New Roman" w:hAnsi="Times New Roman" w:eastAsia="宋体" w:cs="Times New Roman"/>
          <w:b/>
          <w:bCs/>
          <w:kern w:val="2"/>
          <w:sz w:val="32"/>
          <w:szCs w:val="32"/>
          <w:lang w:val="en-US" w:eastAsia="zh-CN" w:bidi="ar-SA"/>
        </w:rPr>
      </w:pPr>
      <w:r>
        <w:rPr>
          <w:rFonts w:hint="eastAsia" w:ascii="Times New Roman" w:hAnsi="Times New Roman" w:eastAsia="宋体" w:cs="Times New Roman"/>
          <w:b/>
          <w:bCs/>
          <w:kern w:val="2"/>
          <w:sz w:val="32"/>
          <w:szCs w:val="32"/>
          <w:lang w:val="en-US" w:eastAsia="zh-CN" w:bidi="ar-SA"/>
        </w:rPr>
        <w:t>3.1.1阅读须知、查询工作开展情况</w:t>
      </w:r>
    </w:p>
    <w:p>
      <w:pPr>
        <w:pStyle w:val="10"/>
        <w:spacing w:before="1"/>
        <w:ind w:left="613"/>
      </w:pPr>
      <w:r>
        <w:t>点击【须知】按钮，仔细阅读“</w:t>
      </w:r>
      <w:r>
        <w:rPr>
          <w:b/>
        </w:rPr>
        <w:t>教师资格认定</w:t>
      </w:r>
      <w:r>
        <w:t>申请人必读”中的内容，按照内容将所需</w:t>
      </w:r>
    </w:p>
    <w:p>
      <w:pPr>
        <w:spacing w:after="0"/>
        <w:sectPr>
          <w:headerReference r:id="rId7" w:type="default"/>
          <w:footerReference r:id="rId8" w:type="default"/>
          <w:pgSz w:w="11910" w:h="16840"/>
          <w:pgMar w:top="1440" w:right="560" w:bottom="1380" w:left="1000" w:header="1075" w:footer="1197" w:gutter="0"/>
          <w:cols w:space="720" w:num="1"/>
        </w:sectPr>
      </w:pPr>
    </w:p>
    <w:p>
      <w:pPr>
        <w:pStyle w:val="10"/>
        <w:spacing w:before="84"/>
        <w:ind w:left="132"/>
      </w:pPr>
      <w:r>
        <w:t>材料准备齐全。</w:t>
      </w:r>
    </w:p>
    <w:p>
      <w:pPr>
        <w:pStyle w:val="10"/>
        <w:rPr>
          <w:sz w:val="7"/>
        </w:rPr>
      </w:pPr>
      <w:r>
        <w:pict>
          <v:group id="docshapegroup15" o:spid="_x0000_s1028" o:spt="203" style="position:absolute;left:0pt;margin-left:56.7pt;margin-top:5.7pt;height:309.4pt;width:481.9pt;mso-position-horizontal-relative:page;mso-wrap-distance-bottom:0pt;mso-wrap-distance-top:0pt;z-index:-251634688;mso-width-relative:page;mso-height-relative:page;" coordorigin="1134,114" coordsize="9638,6188">
            <o:lock v:ext="edit"/>
            <v:shape id="docshape16" o:spid="_x0000_s1029" o:spt="75" type="#_x0000_t75" style="position:absolute;left:1134;top:114;height:2739;width:9638;" filled="f" stroked="f" coordsize="21600,21600">
              <v:path/>
              <v:fill on="f" focussize="0,0"/>
              <v:stroke on="f"/>
              <v:imagedata r:id="rId47" o:title=""/>
              <o:lock v:ext="edit" aspectratio="t"/>
            </v:shape>
            <v:shape id="docshape17" o:spid="_x0000_s1030" o:spt="75" type="#_x0000_t75" style="position:absolute;left:1134;top:2905;height:3397;width:9638;" filled="f" stroked="f" coordsize="21600,21600">
              <v:path/>
              <v:fill on="f" focussize="0,0"/>
              <v:stroke on="f"/>
              <v:imagedata r:id="rId48" o:title=""/>
              <o:lock v:ext="edit" aspectratio="t"/>
            </v:shape>
            <w10:wrap type="topAndBottom"/>
          </v:group>
        </w:pict>
      </w:r>
    </w:p>
    <w:p>
      <w:pPr>
        <w:pStyle w:val="10"/>
        <w:keepNext w:val="0"/>
        <w:keepLines w:val="0"/>
        <w:pageBreakBefore w:val="0"/>
        <w:widowControl w:val="0"/>
        <w:kinsoku/>
        <w:wordWrap/>
        <w:overflowPunct/>
        <w:topLinePunct w:val="0"/>
        <w:autoSpaceDE/>
        <w:autoSpaceDN/>
        <w:bidi w:val="0"/>
        <w:adjustRightInd/>
        <w:snapToGrid/>
        <w:spacing w:before="99" w:line="360" w:lineRule="auto"/>
        <w:ind w:left="556"/>
        <w:textAlignment w:val="auto"/>
        <w:rPr>
          <w:spacing w:val="-1"/>
        </w:rPr>
      </w:pPr>
      <w:r>
        <w:rPr>
          <w:spacing w:val="-1"/>
        </w:rPr>
        <w:t>阅读完毕后，点击右上角的【返回业务平台】按钮即可返回业务平台。</w:t>
      </w:r>
    </w:p>
    <w:p>
      <w:pPr>
        <w:pStyle w:val="10"/>
        <w:keepNext w:val="0"/>
        <w:keepLines w:val="0"/>
        <w:pageBreakBefore w:val="0"/>
        <w:widowControl w:val="0"/>
        <w:kinsoku/>
        <w:wordWrap/>
        <w:overflowPunct/>
        <w:topLinePunct w:val="0"/>
        <w:autoSpaceDE/>
        <w:autoSpaceDN/>
        <w:bidi w:val="0"/>
        <w:adjustRightInd/>
        <w:snapToGrid/>
        <w:spacing w:before="99" w:line="360" w:lineRule="auto"/>
        <w:ind w:left="556"/>
        <w:textAlignment w:val="auto"/>
        <w:rPr>
          <w:spacing w:val="-1"/>
        </w:rPr>
      </w:pPr>
      <w:r>
        <w:rPr>
          <w:spacing w:val="-1"/>
        </w:rPr>
        <w:t>待所需材料准备齐全后，点击【报名】按钮进入报名环节，共需八个步骤。</w:t>
      </w:r>
    </w:p>
    <w:p>
      <w:pPr>
        <w:spacing w:line="360" w:lineRule="auto"/>
        <w:ind w:firstLine="416" w:firstLineChars="200"/>
        <w:rPr>
          <w:color w:val="000000"/>
          <w:sz w:val="24"/>
        </w:rPr>
      </w:pPr>
      <w:r>
        <w:rPr>
          <w:spacing w:val="-1"/>
        </w:rPr>
        <w:t>点击【报名】后可先查询认定所在地的网报时间，如未查询到，则该地的认定机构暂未开始业务安排或不参与认定工作，请联系认定机构咨询详细情况。</w:t>
      </w:r>
      <w:r>
        <w:rPr>
          <w:rFonts w:hint="eastAsia"/>
          <w:b/>
          <w:bCs/>
          <w:sz w:val="24"/>
          <w:lang w:eastAsia="zh-CN"/>
        </w:rPr>
        <w:t>省选择“浙江省”，市选择“衢州市”，资格种类须与</w:t>
      </w:r>
      <w:r>
        <w:rPr>
          <w:rFonts w:hint="eastAsia" w:ascii="宋体" w:hAnsi="宋体" w:cs="宋体"/>
          <w:b/>
          <w:bCs/>
          <w:color w:val="000000"/>
          <w:kern w:val="0"/>
          <w:sz w:val="24"/>
        </w:rPr>
        <w:t>《中小学和幼儿园教师资格考试合格证明》</w:t>
      </w:r>
      <w:r>
        <w:rPr>
          <w:rFonts w:hint="eastAsia" w:ascii="宋体" w:hAnsi="宋体" w:cs="宋体"/>
          <w:b/>
          <w:bCs/>
          <w:color w:val="000000"/>
          <w:kern w:val="0"/>
          <w:sz w:val="24"/>
          <w:lang w:eastAsia="zh-CN"/>
        </w:rPr>
        <w:t>或《师范生教师职业能力证书》上的一致。</w:t>
      </w:r>
      <w:r>
        <w:rPr>
          <w:rFonts w:hint="eastAsia"/>
          <w:b/>
          <w:bCs/>
          <w:color w:val="auto"/>
          <w:sz w:val="24"/>
          <w:lang w:eastAsia="zh-CN"/>
        </w:rPr>
        <w:t>申报高中教师资格的认定机构请选择“衢州市教育局”，确认点选择衢州市教育局相应的确认点；申报初中、小学和幼儿园教师资格的认定机构请选择“柯城区教育局”，确认点选择“衢州学院行政楼</w:t>
      </w:r>
      <w:r>
        <w:rPr>
          <w:rFonts w:hint="eastAsia"/>
          <w:b/>
          <w:bCs/>
          <w:color w:val="auto"/>
          <w:sz w:val="24"/>
          <w:lang w:val="en-US" w:eastAsia="zh-CN"/>
        </w:rPr>
        <w:t>108</w:t>
      </w:r>
      <w:r>
        <w:rPr>
          <w:rFonts w:hint="eastAsia"/>
          <w:b/>
          <w:bCs/>
          <w:color w:val="auto"/>
          <w:sz w:val="24"/>
          <w:lang w:eastAsia="zh-CN"/>
        </w:rPr>
        <w:t>”。</w:t>
      </w:r>
    </w:p>
    <w:p>
      <w:pPr>
        <w:pStyle w:val="10"/>
        <w:keepNext w:val="0"/>
        <w:keepLines w:val="0"/>
        <w:pageBreakBefore w:val="0"/>
        <w:widowControl w:val="0"/>
        <w:kinsoku/>
        <w:wordWrap/>
        <w:overflowPunct/>
        <w:topLinePunct w:val="0"/>
        <w:autoSpaceDE/>
        <w:autoSpaceDN/>
        <w:bidi w:val="0"/>
        <w:adjustRightInd/>
        <w:snapToGrid/>
        <w:spacing w:before="99" w:line="360" w:lineRule="auto"/>
        <w:ind w:right="689" w:rightChars="328" w:firstLine="476" w:firstLineChars="200"/>
        <w:jc w:val="both"/>
        <w:textAlignment w:val="auto"/>
        <w:rPr>
          <w:spacing w:val="-1"/>
        </w:rPr>
      </w:pPr>
      <w:r>
        <w:rPr>
          <w:spacing w:val="-1"/>
        </w:rPr>
        <w:drawing>
          <wp:anchor distT="0" distB="0" distL="0" distR="0" simplePos="0" relativeHeight="251679744" behindDoc="1" locked="0" layoutInCell="1" allowOverlap="1">
            <wp:simplePos x="0" y="0"/>
            <wp:positionH relativeFrom="page">
              <wp:posOffset>688340</wp:posOffset>
            </wp:positionH>
            <wp:positionV relativeFrom="paragraph">
              <wp:posOffset>34925</wp:posOffset>
            </wp:positionV>
            <wp:extent cx="6120130" cy="2547620"/>
            <wp:effectExtent l="0" t="0" r="6350" b="12700"/>
            <wp:wrapNone/>
            <wp:docPr id="108"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32.png"/>
                    <pic:cNvPicPr>
                      <a:picLocks noChangeAspect="1"/>
                    </pic:cNvPicPr>
                  </pic:nvPicPr>
                  <pic:blipFill>
                    <a:blip r:embed="rId49" cstate="print"/>
                    <a:stretch>
                      <a:fillRect/>
                    </a:stretch>
                  </pic:blipFill>
                  <pic:spPr>
                    <a:xfrm>
                      <a:off x="0" y="0"/>
                      <a:ext cx="6120130" cy="2547620"/>
                    </a:xfrm>
                    <a:prstGeom prst="rect">
                      <a:avLst/>
                    </a:prstGeom>
                  </pic:spPr>
                </pic:pic>
              </a:graphicData>
            </a:graphic>
          </wp:anchor>
        </w:drawing>
      </w:r>
    </w:p>
    <w:p>
      <w:pPr>
        <w:pStyle w:val="10"/>
      </w:pPr>
    </w:p>
    <w:p>
      <w:pPr>
        <w:pStyle w:val="10"/>
      </w:pPr>
    </w:p>
    <w:p>
      <w:pPr>
        <w:pStyle w:val="10"/>
      </w:pPr>
    </w:p>
    <w:p>
      <w:pPr>
        <w:pStyle w:val="10"/>
      </w:pPr>
    </w:p>
    <w:p>
      <w:pPr>
        <w:pStyle w:val="10"/>
      </w:pPr>
    </w:p>
    <w:p>
      <w:pPr>
        <w:pStyle w:val="10"/>
      </w:pPr>
    </w:p>
    <w:p>
      <w:pPr>
        <w:pStyle w:val="10"/>
      </w:pPr>
    </w:p>
    <w:p>
      <w:pPr>
        <w:pStyle w:val="10"/>
      </w:pPr>
    </w:p>
    <w:p>
      <w:pPr>
        <w:pStyle w:val="10"/>
      </w:pPr>
    </w:p>
    <w:p>
      <w:pPr>
        <w:pStyle w:val="10"/>
      </w:pPr>
    </w:p>
    <w:p>
      <w:pPr>
        <w:pStyle w:val="10"/>
      </w:pPr>
    </w:p>
    <w:p>
      <w:pPr>
        <w:pStyle w:val="10"/>
      </w:pPr>
    </w:p>
    <w:p>
      <w:pPr>
        <w:pStyle w:val="10"/>
        <w:spacing w:before="9"/>
        <w:rPr>
          <w:sz w:val="28"/>
        </w:rPr>
      </w:pPr>
    </w:p>
    <w:p>
      <w:pPr>
        <w:pStyle w:val="10"/>
        <w:ind w:left="613"/>
        <w:rPr>
          <w:rFonts w:hint="eastAsia" w:eastAsia="宋体"/>
          <w:lang w:eastAsia="zh-CN"/>
        </w:rPr>
        <w:sectPr>
          <w:headerReference r:id="rId9" w:type="default"/>
          <w:footerReference r:id="rId10" w:type="default"/>
          <w:pgSz w:w="11910" w:h="16840"/>
          <w:pgMar w:top="1080" w:right="560" w:bottom="1380" w:left="1000" w:header="890" w:footer="1197" w:gutter="0"/>
          <w:cols w:space="720" w:num="1"/>
        </w:sectPr>
      </w:pPr>
      <w:r>
        <w:t>选择相应确认范围的确认点，点击【认定申请报名】按钮进入认定报名环节</w:t>
      </w:r>
      <w:r>
        <w:rPr>
          <w:rFonts w:hint="eastAsia"/>
          <w:lang w:eastAsia="zh-CN"/>
        </w:rPr>
        <w:t>。</w:t>
      </w:r>
    </w:p>
    <w:p>
      <w:pPr>
        <w:rPr>
          <w:rFonts w:hint="eastAsia" w:ascii="Times New Roman" w:hAnsi="Times New Roman" w:eastAsia="宋体" w:cs="Times New Roman"/>
          <w:b/>
          <w:bCs/>
          <w:kern w:val="2"/>
          <w:sz w:val="32"/>
          <w:szCs w:val="32"/>
          <w:lang w:val="en-US" w:eastAsia="zh-CN" w:bidi="ar-SA"/>
        </w:rPr>
      </w:pPr>
      <w:r>
        <w:rPr>
          <w:rFonts w:hint="eastAsia" w:ascii="Times New Roman" w:hAnsi="Times New Roman" w:eastAsia="宋体" w:cs="Times New Roman"/>
          <w:b/>
          <w:bCs/>
          <w:kern w:val="2"/>
          <w:sz w:val="32"/>
          <w:szCs w:val="32"/>
          <w:lang w:val="en-US" w:eastAsia="zh-CN" w:bidi="ar-SA"/>
        </w:rPr>
        <w:t>3.1.2正式报名</w:t>
      </w:r>
    </w:p>
    <w:p>
      <w:pPr>
        <w:spacing w:before="1" w:line="242" w:lineRule="auto"/>
        <w:ind w:left="132" w:right="575" w:firstLine="480"/>
        <w:jc w:val="left"/>
        <w:rPr>
          <w:b/>
          <w:sz w:val="32"/>
        </w:rPr>
      </w:pPr>
      <w:r>
        <w:rPr>
          <w:b/>
          <w:color w:val="C00000"/>
          <w:w w:val="95"/>
          <w:sz w:val="24"/>
        </w:rPr>
        <w:t>请注意，所有步骤均完成，且生成报名号之后方为报名成功！中途退出登录或关闭页面</w:t>
      </w:r>
      <w:r>
        <w:rPr>
          <w:b/>
          <w:color w:val="C00000"/>
          <w:sz w:val="24"/>
        </w:rPr>
        <w:t>将不保存报名进度。</w:t>
      </w:r>
    </w:p>
    <w:p>
      <w:pPr>
        <w:pStyle w:val="5"/>
        <w:numPr>
          <w:ilvl w:val="0"/>
          <w:numId w:val="5"/>
        </w:numPr>
        <w:tabs>
          <w:tab w:val="left" w:pos="1120"/>
        </w:tabs>
        <w:spacing w:before="1" w:after="0" w:line="240" w:lineRule="auto"/>
        <w:ind w:left="1119" w:right="0" w:hanging="421"/>
        <w:jc w:val="left"/>
        <w:rPr>
          <w:sz w:val="39"/>
        </w:rPr>
      </w:pPr>
      <w:r>
        <w:rPr>
          <w:spacing w:val="-1"/>
        </w:rPr>
        <w:t>步骤一：网上申报协议</w:t>
      </w:r>
    </w:p>
    <w:p>
      <w:pPr>
        <w:pStyle w:val="10"/>
        <w:spacing w:line="364" w:lineRule="auto"/>
        <w:ind w:left="132" w:right="573" w:firstLine="420"/>
        <w:jc w:val="both"/>
      </w:pPr>
      <w:r>
        <w:drawing>
          <wp:anchor distT="0" distB="0" distL="0" distR="0" simplePos="0" relativeHeight="251670528" behindDoc="0" locked="0" layoutInCell="1" allowOverlap="1">
            <wp:simplePos x="0" y="0"/>
            <wp:positionH relativeFrom="page">
              <wp:posOffset>720090</wp:posOffset>
            </wp:positionH>
            <wp:positionV relativeFrom="paragraph">
              <wp:posOffset>1170940</wp:posOffset>
            </wp:positionV>
            <wp:extent cx="6120130" cy="2110105"/>
            <wp:effectExtent l="0" t="0" r="6350" b="8255"/>
            <wp:wrapNone/>
            <wp:docPr id="110"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33.jpeg"/>
                    <pic:cNvPicPr>
                      <a:picLocks noChangeAspect="1"/>
                    </pic:cNvPicPr>
                  </pic:nvPicPr>
                  <pic:blipFill>
                    <a:blip r:embed="rId50" cstate="print"/>
                    <a:stretch>
                      <a:fillRect/>
                    </a:stretch>
                  </pic:blipFill>
                  <pic:spPr>
                    <a:xfrm>
                      <a:off x="0" y="0"/>
                      <a:ext cx="6120130" cy="2110105"/>
                    </a:xfrm>
                    <a:prstGeom prst="rect">
                      <a:avLst/>
                    </a:prstGeom>
                  </pic:spPr>
                </pic:pic>
              </a:graphicData>
            </a:graphic>
          </wp:anchor>
        </w:drawing>
      </w:r>
      <w:r>
        <w:rPr>
          <w:spacing w:val="-9"/>
        </w:rPr>
        <w:t>请仔细阅读教师资格认定网上申报协议，同意协议内容及授权后，勾选下方“本人已阅读</w:t>
      </w:r>
      <w:r>
        <w:t>“教师资格认定网上申报协议”并完全同意”及“本人授权中国教师资格网向有关部门查询本人的性侵违法犯罪信息，并将其结果应用于教师资格认定”的复选框，点击【下一步】进入步骤二。</w:t>
      </w:r>
    </w:p>
    <w:p>
      <w:pPr>
        <w:pStyle w:val="10"/>
        <w:rPr>
          <w:sz w:val="20"/>
        </w:rPr>
      </w:pPr>
    </w:p>
    <w:p>
      <w:pPr>
        <w:pStyle w:val="10"/>
        <w:rPr>
          <w:sz w:val="20"/>
        </w:rPr>
      </w:pPr>
    </w:p>
    <w:p>
      <w:pPr>
        <w:pStyle w:val="10"/>
        <w:rPr>
          <w:sz w:val="20"/>
        </w:rPr>
      </w:pPr>
    </w:p>
    <w:p>
      <w:pPr>
        <w:pStyle w:val="10"/>
        <w:rPr>
          <w:sz w:val="20"/>
        </w:rPr>
      </w:pPr>
    </w:p>
    <w:p>
      <w:pPr>
        <w:pStyle w:val="10"/>
        <w:rPr>
          <w:sz w:val="20"/>
        </w:rPr>
      </w:pPr>
    </w:p>
    <w:p>
      <w:pPr>
        <w:pStyle w:val="10"/>
        <w:rPr>
          <w:sz w:val="20"/>
        </w:rPr>
      </w:pPr>
    </w:p>
    <w:p>
      <w:pPr>
        <w:pStyle w:val="10"/>
        <w:rPr>
          <w:sz w:val="20"/>
        </w:rPr>
      </w:pPr>
    </w:p>
    <w:p>
      <w:pPr>
        <w:pStyle w:val="10"/>
        <w:rPr>
          <w:sz w:val="20"/>
        </w:rPr>
      </w:pPr>
    </w:p>
    <w:p>
      <w:pPr>
        <w:pStyle w:val="10"/>
        <w:rPr>
          <w:sz w:val="20"/>
        </w:rPr>
      </w:pPr>
    </w:p>
    <w:p>
      <w:pPr>
        <w:pStyle w:val="10"/>
        <w:rPr>
          <w:sz w:val="20"/>
        </w:rPr>
      </w:pPr>
    </w:p>
    <w:p>
      <w:pPr>
        <w:pStyle w:val="10"/>
        <w:rPr>
          <w:sz w:val="20"/>
        </w:rPr>
      </w:pPr>
    </w:p>
    <w:p>
      <w:pPr>
        <w:pStyle w:val="10"/>
        <w:rPr>
          <w:sz w:val="20"/>
        </w:rPr>
      </w:pPr>
    </w:p>
    <w:p>
      <w:pPr>
        <w:pStyle w:val="10"/>
        <w:spacing w:before="10"/>
        <w:rPr>
          <w:sz w:val="26"/>
        </w:rPr>
      </w:pPr>
      <w:r>
        <w:drawing>
          <wp:anchor distT="0" distB="0" distL="0" distR="0" simplePos="0" relativeHeight="251669504" behindDoc="0" locked="0" layoutInCell="1" allowOverlap="1">
            <wp:simplePos x="0" y="0"/>
            <wp:positionH relativeFrom="page">
              <wp:posOffset>720090</wp:posOffset>
            </wp:positionH>
            <wp:positionV relativeFrom="paragraph">
              <wp:posOffset>233680</wp:posOffset>
            </wp:positionV>
            <wp:extent cx="6146165" cy="1875155"/>
            <wp:effectExtent l="0" t="0" r="10795" b="14605"/>
            <wp:wrapTopAndBottom/>
            <wp:docPr id="111" name="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image34.jpeg"/>
                    <pic:cNvPicPr>
                      <a:picLocks noChangeAspect="1"/>
                    </pic:cNvPicPr>
                  </pic:nvPicPr>
                  <pic:blipFill>
                    <a:blip r:embed="rId51" cstate="print"/>
                    <a:stretch>
                      <a:fillRect/>
                    </a:stretch>
                  </pic:blipFill>
                  <pic:spPr>
                    <a:xfrm>
                      <a:off x="0" y="0"/>
                      <a:ext cx="6146359" cy="1874901"/>
                    </a:xfrm>
                    <a:prstGeom prst="rect">
                      <a:avLst/>
                    </a:prstGeom>
                  </pic:spPr>
                </pic:pic>
              </a:graphicData>
            </a:graphic>
          </wp:anchor>
        </w:drawing>
      </w:r>
    </w:p>
    <w:p>
      <w:pPr>
        <w:pStyle w:val="10"/>
      </w:pPr>
    </w:p>
    <w:p>
      <w:pPr>
        <w:pStyle w:val="5"/>
        <w:numPr>
          <w:ilvl w:val="0"/>
          <w:numId w:val="5"/>
        </w:numPr>
        <w:tabs>
          <w:tab w:val="left" w:pos="1120"/>
        </w:tabs>
        <w:spacing w:before="184" w:after="0" w:line="240" w:lineRule="auto"/>
        <w:ind w:left="1119" w:right="0" w:hanging="421"/>
        <w:jc w:val="left"/>
      </w:pPr>
      <w:r>
        <w:rPr>
          <w:spacing w:val="-1"/>
        </w:rPr>
        <w:t>步骤二：填写身份信息</w:t>
      </w:r>
    </w:p>
    <w:bookmarkEnd w:id="2"/>
    <w:p>
      <w:pPr>
        <w:pStyle w:val="6"/>
        <w:numPr>
          <w:ilvl w:val="-1"/>
          <w:numId w:val="0"/>
        </w:numPr>
        <w:ind w:left="289" w:firstLine="0"/>
        <w:rPr>
          <w:b/>
          <w:sz w:val="35"/>
        </w:rPr>
      </w:pPr>
      <w:r>
        <w:rPr>
          <w:spacing w:val="4"/>
        </w:rPr>
        <w:t>① 个人基本信息：</w:t>
      </w:r>
    </w:p>
    <w:p>
      <w:pPr>
        <w:pStyle w:val="10"/>
        <w:spacing w:line="364" w:lineRule="auto"/>
        <w:ind w:left="132" w:right="571" w:firstLine="420"/>
      </w:pPr>
      <w:r>
        <w:rPr>
          <w:spacing w:val="-11"/>
        </w:rPr>
        <w:t>包括姓名、民族、证件类型、性别、证件号码、出生年月，此部分信息为读取【个人信息</w:t>
      </w:r>
      <w:r>
        <w:t>中心】栏目下的个人身份信息，无需录入。</w:t>
      </w:r>
    </w:p>
    <w:p>
      <w:pPr>
        <w:spacing w:after="0" w:line="364" w:lineRule="auto"/>
        <w:sectPr>
          <w:headerReference r:id="rId11" w:type="default"/>
          <w:footerReference r:id="rId12" w:type="default"/>
          <w:pgSz w:w="11910" w:h="16840"/>
          <w:pgMar w:top="1080" w:right="560" w:bottom="1380" w:left="1000" w:header="890" w:footer="1197" w:gutter="0"/>
          <w:cols w:space="720" w:num="1"/>
        </w:sectPr>
      </w:pPr>
    </w:p>
    <w:p>
      <w:pPr>
        <w:pStyle w:val="10"/>
        <w:spacing w:before="10" w:after="1"/>
        <w:rPr>
          <w:sz w:val="12"/>
        </w:rPr>
      </w:pPr>
    </w:p>
    <w:p>
      <w:pPr>
        <w:pStyle w:val="10"/>
        <w:ind w:left="240"/>
        <w:rPr>
          <w:sz w:val="20"/>
        </w:rPr>
      </w:pPr>
      <w:r>
        <w:rPr>
          <w:sz w:val="20"/>
        </w:rPr>
        <w:drawing>
          <wp:inline distT="0" distB="0" distL="0" distR="0">
            <wp:extent cx="5884545" cy="1151890"/>
            <wp:effectExtent l="0" t="0" r="13335" b="6350"/>
            <wp:docPr id="112" name="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35.jpeg"/>
                    <pic:cNvPicPr>
                      <a:picLocks noChangeAspect="1"/>
                    </pic:cNvPicPr>
                  </pic:nvPicPr>
                  <pic:blipFill>
                    <a:blip r:embed="rId52" cstate="print"/>
                    <a:stretch>
                      <a:fillRect/>
                    </a:stretch>
                  </pic:blipFill>
                  <pic:spPr>
                    <a:xfrm>
                      <a:off x="0" y="0"/>
                      <a:ext cx="5884631" cy="1152429"/>
                    </a:xfrm>
                    <a:prstGeom prst="rect">
                      <a:avLst/>
                    </a:prstGeom>
                  </pic:spPr>
                </pic:pic>
              </a:graphicData>
            </a:graphic>
          </wp:inline>
        </w:drawing>
      </w:r>
    </w:p>
    <w:p>
      <w:pPr>
        <w:pStyle w:val="10"/>
        <w:rPr>
          <w:sz w:val="20"/>
        </w:rPr>
      </w:pPr>
    </w:p>
    <w:p>
      <w:pPr>
        <w:pStyle w:val="10"/>
        <w:rPr>
          <w:sz w:val="20"/>
        </w:rPr>
      </w:pPr>
    </w:p>
    <w:p>
      <w:pPr>
        <w:pStyle w:val="6"/>
        <w:numPr>
          <w:ilvl w:val="-1"/>
          <w:numId w:val="0"/>
        </w:numPr>
        <w:tabs>
          <w:tab w:val="left" w:pos="1813"/>
          <w:tab w:val="clear" w:pos="714"/>
        </w:tabs>
        <w:spacing w:before="66"/>
        <w:ind w:left="289" w:firstLine="0"/>
        <w:rPr>
          <w:b/>
        </w:rPr>
      </w:pPr>
      <w:r>
        <w:t>②请选择考试形式：</w:t>
      </w:r>
    </w:p>
    <w:p>
      <w:pPr>
        <w:spacing w:before="156"/>
        <w:ind w:left="132" w:right="0" w:firstLine="482" w:firstLineChars="200"/>
        <w:jc w:val="left"/>
        <w:rPr>
          <w:b/>
          <w:sz w:val="24"/>
        </w:rPr>
      </w:pPr>
      <w:r>
        <w:rPr>
          <w:b/>
          <w:sz w:val="24"/>
        </w:rPr>
        <w:t>点击列表中的一条信息即为使用该条数据，并用于认定报名。</w:t>
      </w:r>
    </w:p>
    <w:p>
      <w:pPr>
        <w:pStyle w:val="33"/>
        <w:numPr>
          <w:ilvl w:val="0"/>
          <w:numId w:val="6"/>
        </w:numPr>
        <w:tabs>
          <w:tab w:val="left" w:pos="974"/>
        </w:tabs>
        <w:spacing w:before="160" w:after="0" w:line="364" w:lineRule="auto"/>
        <w:ind w:left="425" w:leftChars="0" w:right="571" w:rightChars="0" w:hanging="425" w:firstLineChars="0"/>
        <w:jc w:val="both"/>
        <w:rPr>
          <w:sz w:val="24"/>
        </w:rPr>
      </w:pPr>
      <w:r>
        <w:rPr>
          <w:spacing w:val="-3"/>
          <w:sz w:val="24"/>
        </w:rPr>
        <w:t>以“</w:t>
      </w:r>
      <w:r>
        <w:rPr>
          <w:b/>
          <w:spacing w:val="-3"/>
          <w:sz w:val="24"/>
        </w:rPr>
        <w:t>国家统一考试</w:t>
      </w:r>
      <w:r>
        <w:rPr>
          <w:spacing w:val="-3"/>
          <w:sz w:val="24"/>
        </w:rPr>
        <w:t>”形式参加认定，请选择本人名下考试合格证明信息</w:t>
      </w:r>
      <w:r>
        <w:rPr>
          <w:spacing w:val="-2"/>
          <w:sz w:val="24"/>
        </w:rPr>
        <w:t>（资格认定报</w:t>
      </w:r>
      <w:r>
        <w:rPr>
          <w:spacing w:val="-1"/>
          <w:sz w:val="24"/>
        </w:rPr>
        <w:t>名时间在合格证有效期内的方能选择使用</w:t>
      </w:r>
      <w:r>
        <w:rPr>
          <w:spacing w:val="-119"/>
          <w:sz w:val="24"/>
        </w:rPr>
        <w:t>）</w:t>
      </w:r>
      <w:r>
        <w:rPr>
          <w:sz w:val="24"/>
        </w:rPr>
        <w:t>；</w:t>
      </w:r>
    </w:p>
    <w:p>
      <w:pPr>
        <w:pStyle w:val="33"/>
        <w:numPr>
          <w:ilvl w:val="0"/>
          <w:numId w:val="6"/>
        </w:numPr>
        <w:tabs>
          <w:tab w:val="left" w:pos="974"/>
        </w:tabs>
        <w:spacing w:before="2" w:after="0" w:line="364" w:lineRule="auto"/>
        <w:ind w:left="425" w:leftChars="0" w:right="573" w:rightChars="0" w:hanging="425" w:firstLineChars="0"/>
        <w:jc w:val="both"/>
        <w:rPr>
          <w:color w:val="0000FF"/>
          <w:sz w:val="24"/>
        </w:rPr>
      </w:pPr>
      <w:r>
        <w:rPr>
          <w:spacing w:val="-1"/>
          <w:sz w:val="24"/>
        </w:rPr>
        <w:t>以</w:t>
      </w:r>
      <w:r>
        <w:rPr>
          <w:b/>
          <w:w w:val="99"/>
          <w:sz w:val="24"/>
        </w:rPr>
        <w:t>非国家统一考试</w:t>
      </w:r>
      <w:r>
        <w:rPr>
          <w:b/>
          <w:spacing w:val="2"/>
          <w:w w:val="99"/>
          <w:sz w:val="24"/>
        </w:rPr>
        <w:t>（</w:t>
      </w:r>
      <w:r>
        <w:rPr>
          <w:b/>
          <w:spacing w:val="1"/>
          <w:w w:val="99"/>
          <w:sz w:val="24"/>
        </w:rPr>
        <w:t>含免考</w:t>
      </w:r>
      <w:r>
        <w:rPr>
          <w:b/>
          <w:spacing w:val="4"/>
          <w:w w:val="99"/>
          <w:sz w:val="24"/>
        </w:rPr>
        <w:t>）</w:t>
      </w:r>
      <w:r>
        <w:rPr>
          <w:sz w:val="24"/>
        </w:rPr>
        <w:t>参与认定</w:t>
      </w:r>
      <w:r>
        <w:rPr>
          <w:b/>
          <w:spacing w:val="2"/>
          <w:w w:val="99"/>
          <w:sz w:val="24"/>
        </w:rPr>
        <w:t>（</w:t>
      </w:r>
      <w:r>
        <w:rPr>
          <w:b/>
          <w:w w:val="99"/>
          <w:sz w:val="24"/>
        </w:rPr>
        <w:t>含高校及省考申请人</w:t>
      </w:r>
      <w:r>
        <w:rPr>
          <w:b/>
          <w:spacing w:val="-116"/>
          <w:w w:val="99"/>
          <w:sz w:val="24"/>
        </w:rPr>
        <w:t>）</w:t>
      </w:r>
      <w:r>
        <w:rPr>
          <w:spacing w:val="-4"/>
          <w:sz w:val="24"/>
        </w:rPr>
        <w:t>，则点选“非国家统</w:t>
      </w:r>
      <w:r>
        <w:rPr>
          <w:sz w:val="24"/>
        </w:rPr>
        <w:t>一考试（含免考</w:t>
      </w:r>
      <w:r>
        <w:rPr>
          <w:spacing w:val="-120"/>
          <w:sz w:val="24"/>
        </w:rPr>
        <w:t>）”</w:t>
      </w:r>
      <w:r>
        <w:rPr>
          <w:sz w:val="24"/>
        </w:rPr>
        <w:t>；</w:t>
      </w:r>
      <w:r>
        <w:rPr>
          <w:rFonts w:hint="eastAsia"/>
          <w:color w:val="0000FF"/>
          <w:sz w:val="24"/>
          <w:lang w:eastAsia="zh-CN"/>
        </w:rPr>
        <w:t>我校学生无此种形式。</w:t>
      </w:r>
    </w:p>
    <w:p>
      <w:pPr>
        <w:pStyle w:val="33"/>
        <w:numPr>
          <w:ilvl w:val="0"/>
          <w:numId w:val="6"/>
        </w:numPr>
        <w:tabs>
          <w:tab w:val="left" w:pos="974"/>
        </w:tabs>
        <w:spacing w:before="1" w:after="0" w:line="364" w:lineRule="auto"/>
        <w:ind w:left="425" w:leftChars="0" w:right="571" w:rightChars="0" w:hanging="425" w:firstLineChars="0"/>
        <w:jc w:val="both"/>
        <w:rPr>
          <w:b/>
          <w:sz w:val="24"/>
        </w:rPr>
      </w:pPr>
      <w:r>
        <w:rPr>
          <w:spacing w:val="-7"/>
          <w:sz w:val="24"/>
        </w:rPr>
        <w:t>如您已取得《师范生教师职业能力证书》，且报名时该证书处于有效期之内，则可选</w:t>
      </w:r>
      <w:r>
        <w:rPr>
          <w:spacing w:val="-1"/>
          <w:sz w:val="24"/>
        </w:rPr>
        <w:t>择“</w:t>
      </w:r>
      <w:r>
        <w:rPr>
          <w:b/>
          <w:spacing w:val="1"/>
          <w:w w:val="99"/>
          <w:sz w:val="24"/>
        </w:rPr>
        <w:t>免试认定改革人员</w:t>
      </w:r>
      <w:r>
        <w:rPr>
          <w:spacing w:val="-11"/>
          <w:sz w:val="24"/>
        </w:rPr>
        <w:t>”，进行相应资格种类及任教学科教师资格的认定。</w:t>
      </w:r>
      <w:r>
        <w:rPr>
          <w:b/>
          <w:spacing w:val="-2"/>
          <w:w w:val="99"/>
          <w:sz w:val="24"/>
        </w:rPr>
        <w:t>该项仅限</w:t>
      </w:r>
      <w:r>
        <w:rPr>
          <w:b/>
          <w:spacing w:val="2"/>
          <w:w w:val="99"/>
          <w:sz w:val="24"/>
        </w:rPr>
        <w:t xml:space="preserve"> </w:t>
      </w:r>
      <w:r>
        <w:rPr>
          <w:b/>
          <w:w w:val="95"/>
          <w:sz w:val="24"/>
        </w:rPr>
        <w:t>2021</w:t>
      </w:r>
      <w:r>
        <w:rPr>
          <w:b/>
          <w:spacing w:val="-6"/>
          <w:w w:val="95"/>
          <w:sz w:val="24"/>
        </w:rPr>
        <w:t xml:space="preserve"> 年及以后纳入免试认定改革且取得上述证书的教育类研究生和师范生。</w:t>
      </w:r>
    </w:p>
    <w:p>
      <w:pPr>
        <w:pStyle w:val="10"/>
        <w:ind w:left="134"/>
        <w:rPr>
          <w:sz w:val="20"/>
        </w:rPr>
      </w:pPr>
      <w:r>
        <w:rPr>
          <w:sz w:val="20"/>
        </w:rPr>
        <w:drawing>
          <wp:inline distT="0" distB="0" distL="0" distR="0">
            <wp:extent cx="6135370" cy="1696085"/>
            <wp:effectExtent l="0" t="0" r="6350" b="10795"/>
            <wp:docPr id="114" name="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36.jpeg"/>
                    <pic:cNvPicPr>
                      <a:picLocks noChangeAspect="1"/>
                    </pic:cNvPicPr>
                  </pic:nvPicPr>
                  <pic:blipFill>
                    <a:blip r:embed="rId53" cstate="print"/>
                    <a:stretch>
                      <a:fillRect/>
                    </a:stretch>
                  </pic:blipFill>
                  <pic:spPr>
                    <a:xfrm>
                      <a:off x="0" y="0"/>
                      <a:ext cx="6135376" cy="1696592"/>
                    </a:xfrm>
                    <a:prstGeom prst="rect">
                      <a:avLst/>
                    </a:prstGeom>
                  </pic:spPr>
                </pic:pic>
              </a:graphicData>
            </a:graphic>
          </wp:inline>
        </w:drawing>
      </w:r>
    </w:p>
    <w:p>
      <w:pPr>
        <w:pStyle w:val="10"/>
        <w:spacing w:before="6"/>
        <w:rPr>
          <w:b/>
          <w:sz w:val="33"/>
        </w:rPr>
      </w:pPr>
    </w:p>
    <w:p>
      <w:pPr>
        <w:pStyle w:val="6"/>
        <w:numPr>
          <w:ilvl w:val="-1"/>
          <w:numId w:val="0"/>
        </w:numPr>
        <w:ind w:left="289" w:firstLine="0"/>
        <w:rPr>
          <w:b/>
          <w:sz w:val="35"/>
        </w:rPr>
      </w:pPr>
      <w:r>
        <w:rPr>
          <w:spacing w:val="1"/>
        </w:rPr>
        <w:t>③ 选择普通话证书信息：</w:t>
      </w:r>
    </w:p>
    <w:p>
      <w:pPr>
        <w:pStyle w:val="10"/>
        <w:spacing w:line="364" w:lineRule="auto"/>
        <w:ind w:right="573" w:firstLine="480" w:firstLineChars="200"/>
        <w:jc w:val="both"/>
      </w:pPr>
      <w:r>
        <w:drawing>
          <wp:anchor distT="0" distB="0" distL="0" distR="0" simplePos="0" relativeHeight="251671552" behindDoc="0" locked="0" layoutInCell="1" allowOverlap="1">
            <wp:simplePos x="0" y="0"/>
            <wp:positionH relativeFrom="page">
              <wp:posOffset>878205</wp:posOffset>
            </wp:positionH>
            <wp:positionV relativeFrom="paragraph">
              <wp:posOffset>921385</wp:posOffset>
            </wp:positionV>
            <wp:extent cx="5835650" cy="556260"/>
            <wp:effectExtent l="0" t="0" r="1270" b="7620"/>
            <wp:wrapTopAndBottom/>
            <wp:docPr id="115" name="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image37.jpeg"/>
                    <pic:cNvPicPr>
                      <a:picLocks noChangeAspect="1"/>
                    </pic:cNvPicPr>
                  </pic:nvPicPr>
                  <pic:blipFill>
                    <a:blip r:embed="rId54" cstate="print"/>
                    <a:stretch>
                      <a:fillRect/>
                    </a:stretch>
                  </pic:blipFill>
                  <pic:spPr>
                    <a:xfrm>
                      <a:off x="0" y="0"/>
                      <a:ext cx="5835403" cy="556260"/>
                    </a:xfrm>
                    <a:prstGeom prst="rect">
                      <a:avLst/>
                    </a:prstGeom>
                  </pic:spPr>
                </pic:pic>
              </a:graphicData>
            </a:graphic>
          </wp:anchor>
        </w:drawing>
      </w:r>
      <w:r>
        <w:rPr>
          <w:spacing w:val="-6"/>
        </w:rPr>
        <w:t>选择参与本次认定的本人名下的普通话证书信息。如您没有在个人信息中心添加信息，请</w:t>
      </w:r>
      <w:r>
        <w:t>点击“添加普通话证书”按钮进行添加，操作方式同【个人信息中心】</w:t>
      </w:r>
      <w:r>
        <w:rPr>
          <w:color w:val="auto"/>
          <w:u w:val="none" w:color="0000FF"/>
        </w:rPr>
        <w:t>普通话证书信息</w:t>
      </w:r>
      <w:r>
        <w:t>。</w:t>
      </w:r>
      <w:r>
        <w:rPr>
          <w:color w:val="C00000"/>
        </w:rPr>
        <w:t>申请认定幼儿园教师资格的申请人，只能选择二级乙等及以上的普通话证书。</w:t>
      </w:r>
    </w:p>
    <w:p>
      <w:pPr>
        <w:spacing w:after="0" w:line="364" w:lineRule="auto"/>
        <w:jc w:val="both"/>
        <w:sectPr>
          <w:pgSz w:w="11910" w:h="16840"/>
          <w:pgMar w:top="1080" w:right="560" w:bottom="1380" w:left="1000" w:header="890" w:footer="1197" w:gutter="0"/>
          <w:cols w:space="720" w:num="1"/>
        </w:sectPr>
      </w:pPr>
    </w:p>
    <w:p>
      <w:pPr>
        <w:pStyle w:val="6"/>
        <w:numPr>
          <w:ilvl w:val="-1"/>
          <w:numId w:val="0"/>
        </w:numPr>
        <w:spacing w:before="96"/>
        <w:ind w:left="289" w:firstLine="0"/>
      </w:pPr>
      <w:r>
        <w:rPr>
          <w:spacing w:val="3"/>
        </w:rPr>
        <w:t>④ 请选择是否在校生</w:t>
      </w:r>
      <w:r>
        <w:t>（仅限全日制最后一学期）</w:t>
      </w:r>
    </w:p>
    <w:p>
      <w:pPr>
        <w:spacing w:line="360" w:lineRule="auto"/>
        <w:ind w:firstLine="420"/>
        <w:rPr>
          <w:sz w:val="24"/>
        </w:rPr>
      </w:pPr>
      <w:r>
        <w:rPr>
          <w:rFonts w:hint="eastAsia"/>
          <w:b/>
          <w:bCs/>
          <w:sz w:val="24"/>
        </w:rPr>
        <w:t>请在“是否</w:t>
      </w:r>
      <w:r>
        <w:rPr>
          <w:rFonts w:hint="eastAsia"/>
          <w:b/>
          <w:bCs/>
          <w:sz w:val="24"/>
          <w:lang w:eastAsia="zh-CN"/>
        </w:rPr>
        <w:t>在校生</w:t>
      </w:r>
      <w:r>
        <w:rPr>
          <w:rFonts w:hint="eastAsia"/>
          <w:b/>
          <w:bCs/>
          <w:sz w:val="24"/>
        </w:rPr>
        <w:t>”处，选择“是（未取得毕业证书，在校最后一学期）</w:t>
      </w:r>
      <w:r>
        <w:rPr>
          <w:rFonts w:hint="eastAsia"/>
          <w:sz w:val="24"/>
        </w:rPr>
        <w:t>”，并</w:t>
      </w:r>
      <w:r>
        <w:rPr>
          <w:sz w:val="24"/>
        </w:rPr>
        <w:t>点击</w:t>
      </w:r>
      <w:r>
        <w:rPr>
          <w:sz w:val="24"/>
        </w:rPr>
        <w:drawing>
          <wp:inline distT="0" distB="0" distL="0" distR="0">
            <wp:extent cx="514350" cy="190500"/>
            <wp:effectExtent l="0" t="0" r="3810" b="7620"/>
            <wp:docPr id="119"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33"/>
                    <pic:cNvPicPr>
                      <a:picLocks noChangeAspect="1" noChangeArrowheads="1"/>
                    </pic:cNvPicPr>
                  </pic:nvPicPr>
                  <pic:blipFill>
                    <a:blip r:embed="rId55" cstate="print"/>
                    <a:srcRect/>
                    <a:stretch>
                      <a:fillRect/>
                    </a:stretch>
                  </pic:blipFill>
                  <pic:spPr>
                    <a:xfrm>
                      <a:off x="0" y="0"/>
                      <a:ext cx="514350" cy="190500"/>
                    </a:xfrm>
                    <a:prstGeom prst="rect">
                      <a:avLst/>
                    </a:prstGeom>
                    <a:noFill/>
                    <a:ln w="9525">
                      <a:noFill/>
                      <a:miter lim="800000"/>
                      <a:headEnd/>
                      <a:tailEnd/>
                    </a:ln>
                  </pic:spPr>
                </pic:pic>
              </a:graphicData>
            </a:graphic>
          </wp:inline>
        </w:drawing>
      </w:r>
      <w:r>
        <w:rPr>
          <w:sz w:val="24"/>
        </w:rPr>
        <w:t>按钮，获取在校学籍信息。</w:t>
      </w:r>
    </w:p>
    <w:p>
      <w:pPr>
        <w:spacing w:before="3" w:line="364" w:lineRule="auto"/>
        <w:ind w:left="132" w:right="571" w:firstLine="420"/>
        <w:jc w:val="both"/>
        <w:rPr>
          <w:rFonts w:hint="eastAsia"/>
          <w:sz w:val="24"/>
        </w:rPr>
      </w:pPr>
      <w:r>
        <w:drawing>
          <wp:anchor distT="0" distB="0" distL="0" distR="0" simplePos="0" relativeHeight="251680768" behindDoc="0" locked="0" layoutInCell="1" allowOverlap="1">
            <wp:simplePos x="0" y="0"/>
            <wp:positionH relativeFrom="page">
              <wp:posOffset>2506345</wp:posOffset>
            </wp:positionH>
            <wp:positionV relativeFrom="paragraph">
              <wp:posOffset>1043305</wp:posOffset>
            </wp:positionV>
            <wp:extent cx="2359660" cy="1328420"/>
            <wp:effectExtent l="0" t="0" r="2540" b="12700"/>
            <wp:wrapNone/>
            <wp:docPr id="124"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38.png"/>
                    <pic:cNvPicPr>
                      <a:picLocks noChangeAspect="1"/>
                    </pic:cNvPicPr>
                  </pic:nvPicPr>
                  <pic:blipFill>
                    <a:blip r:embed="rId56" cstate="print"/>
                    <a:stretch>
                      <a:fillRect/>
                    </a:stretch>
                  </pic:blipFill>
                  <pic:spPr>
                    <a:xfrm>
                      <a:off x="0" y="0"/>
                      <a:ext cx="2359660" cy="1328420"/>
                    </a:xfrm>
                    <a:prstGeom prst="rect">
                      <a:avLst/>
                    </a:prstGeom>
                  </pic:spPr>
                </pic:pic>
              </a:graphicData>
            </a:graphic>
          </wp:anchor>
        </w:drawing>
      </w:r>
      <w:r>
        <w:rPr>
          <w:rFonts w:hint="eastAsia"/>
          <w:b/>
          <w:color w:val="FF0000"/>
          <w:sz w:val="24"/>
        </w:rPr>
        <w:t>注意</w:t>
      </w:r>
      <w:r>
        <w:rPr>
          <w:b/>
          <w:color w:val="FF0000"/>
          <w:sz w:val="24"/>
        </w:rPr>
        <w:t>：</w:t>
      </w:r>
      <w:r>
        <w:rPr>
          <w:rFonts w:hint="eastAsia"/>
          <w:sz w:val="24"/>
        </w:rPr>
        <w:t>请先查询您在学信网的学籍信息是否正确，如转专业后学信网信息是否已更新、有无已退学的非全日制学籍等。如存在以上情况，点击【同步学籍】按钮后确认是否可在学信网查询到相应的学籍信息，确认无误后系统自动同步在校学籍信息。学籍同步后，学籍信息将无法再次同步。</w:t>
      </w:r>
    </w:p>
    <w:p>
      <w:pPr>
        <w:spacing w:before="3" w:line="364" w:lineRule="auto"/>
        <w:ind w:left="132" w:right="571" w:firstLine="420"/>
        <w:jc w:val="both"/>
        <w:rPr>
          <w:rFonts w:hint="eastAsia"/>
          <w:sz w:val="24"/>
        </w:rPr>
      </w:pPr>
    </w:p>
    <w:p>
      <w:pPr>
        <w:spacing w:before="3" w:line="364" w:lineRule="auto"/>
        <w:ind w:left="132" w:right="571" w:firstLine="420"/>
        <w:jc w:val="both"/>
        <w:rPr>
          <w:rFonts w:hint="eastAsia"/>
          <w:sz w:val="24"/>
        </w:rPr>
      </w:pPr>
    </w:p>
    <w:p>
      <w:pPr>
        <w:spacing w:before="3" w:line="364" w:lineRule="auto"/>
        <w:ind w:left="132" w:right="571" w:firstLine="420"/>
        <w:jc w:val="both"/>
        <w:rPr>
          <w:rFonts w:hint="eastAsia"/>
          <w:sz w:val="24"/>
        </w:rPr>
      </w:pPr>
    </w:p>
    <w:p>
      <w:pPr>
        <w:spacing w:before="3" w:line="364" w:lineRule="auto"/>
        <w:ind w:left="132" w:right="571" w:firstLine="420"/>
        <w:jc w:val="both"/>
        <w:rPr>
          <w:rFonts w:hint="eastAsia"/>
          <w:sz w:val="24"/>
        </w:rPr>
      </w:pPr>
    </w:p>
    <w:p>
      <w:pPr>
        <w:spacing w:before="3" w:line="364" w:lineRule="auto"/>
        <w:ind w:left="132" w:right="571" w:firstLine="420"/>
        <w:jc w:val="both"/>
        <w:rPr>
          <w:rFonts w:hint="eastAsia"/>
          <w:sz w:val="24"/>
        </w:rPr>
      </w:pPr>
    </w:p>
    <w:p>
      <w:pPr>
        <w:spacing w:before="3" w:line="364" w:lineRule="auto"/>
        <w:ind w:left="132" w:right="571" w:firstLine="420"/>
        <w:jc w:val="both"/>
        <w:rPr>
          <w:sz w:val="24"/>
        </w:rPr>
      </w:pPr>
      <w:r>
        <w:rPr>
          <w:rFonts w:hint="eastAsia"/>
          <w:sz w:val="24"/>
        </w:rPr>
        <w:t>如学籍不可同步，或已同步到的学籍与您期望的不符，或为幼儿师范、中等师范及其他中等职业学校学籍，可点击【补充数据】按钮手工录入学籍信息，填写本人学籍信息（只有学籍状态为“</w:t>
      </w:r>
      <w:r>
        <w:rPr>
          <w:rFonts w:hint="eastAsia"/>
          <w:b/>
          <w:bCs/>
          <w:sz w:val="24"/>
        </w:rPr>
        <w:t>注册学籍</w:t>
      </w:r>
      <w:r>
        <w:rPr>
          <w:rFonts w:hint="eastAsia"/>
          <w:sz w:val="24"/>
        </w:rPr>
        <w:t>”的申请人才符合认定要求），</w:t>
      </w:r>
      <w:r>
        <w:rPr>
          <w:rFonts w:hint="eastAsia"/>
          <w:b/>
          <w:bCs/>
          <w:color w:val="C00000"/>
          <w:sz w:val="44"/>
          <w:szCs w:val="36"/>
          <w:lang w:eastAsia="zh-CN"/>
        </w:rPr>
        <w:t>专业名称须与所学专业一致</w:t>
      </w:r>
      <w:r>
        <w:rPr>
          <w:rFonts w:hint="eastAsia"/>
          <w:sz w:val="24"/>
          <w:lang w:eastAsia="zh-CN"/>
        </w:rPr>
        <w:t>，</w:t>
      </w:r>
      <w:r>
        <w:rPr>
          <w:rFonts w:hint="eastAsia"/>
          <w:sz w:val="24"/>
        </w:rPr>
        <w:t>点击</w:t>
      </w:r>
      <w:r>
        <w:rPr>
          <w:sz w:val="24"/>
        </w:rPr>
        <w:drawing>
          <wp:inline distT="0" distB="0" distL="0" distR="0">
            <wp:extent cx="323850" cy="171450"/>
            <wp:effectExtent l="0" t="0" r="11430" b="11430"/>
            <wp:docPr id="125"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106"/>
                    <pic:cNvPicPr>
                      <a:picLocks noChangeAspect="1" noChangeArrowheads="1"/>
                    </pic:cNvPicPr>
                  </pic:nvPicPr>
                  <pic:blipFill>
                    <a:blip r:embed="rId57" cstate="print"/>
                    <a:srcRect/>
                    <a:stretch>
                      <a:fillRect/>
                    </a:stretch>
                  </pic:blipFill>
                  <pic:spPr>
                    <a:xfrm>
                      <a:off x="0" y="0"/>
                      <a:ext cx="323850" cy="171450"/>
                    </a:xfrm>
                    <a:prstGeom prst="rect">
                      <a:avLst/>
                    </a:prstGeom>
                    <a:noFill/>
                    <a:ln w="9525">
                      <a:noFill/>
                      <a:miter lim="800000"/>
                      <a:headEnd/>
                      <a:tailEnd/>
                    </a:ln>
                  </pic:spPr>
                </pic:pic>
              </a:graphicData>
            </a:graphic>
          </wp:inline>
        </w:drawing>
      </w:r>
      <w:r>
        <w:rPr>
          <w:rFonts w:hint="eastAsia"/>
          <w:sz w:val="24"/>
        </w:rPr>
        <w:t>按钮，上传信息。如果添加信息有误，请点击</w:t>
      </w:r>
      <w:r>
        <w:rPr>
          <w:sz w:val="24"/>
        </w:rPr>
        <w:drawing>
          <wp:inline distT="0" distB="0" distL="0" distR="0">
            <wp:extent cx="390525" cy="228600"/>
            <wp:effectExtent l="0" t="0" r="5715" b="0"/>
            <wp:docPr id="126"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45"/>
                    <pic:cNvPicPr>
                      <a:picLocks noChangeAspect="1" noChangeArrowheads="1"/>
                    </pic:cNvPicPr>
                  </pic:nvPicPr>
                  <pic:blipFill>
                    <a:blip r:embed="rId58" cstate="print"/>
                    <a:srcRect/>
                    <a:stretch>
                      <a:fillRect/>
                    </a:stretch>
                  </pic:blipFill>
                  <pic:spPr>
                    <a:xfrm>
                      <a:off x="0" y="0"/>
                      <a:ext cx="390525" cy="228600"/>
                    </a:xfrm>
                    <a:prstGeom prst="rect">
                      <a:avLst/>
                    </a:prstGeom>
                    <a:noFill/>
                    <a:ln w="9525">
                      <a:noFill/>
                      <a:miter lim="800000"/>
                      <a:headEnd/>
                      <a:tailEnd/>
                    </a:ln>
                  </pic:spPr>
                </pic:pic>
              </a:graphicData>
            </a:graphic>
          </wp:inline>
        </w:drawing>
      </w:r>
      <w:r>
        <w:rPr>
          <w:rFonts w:hint="eastAsia"/>
          <w:sz w:val="24"/>
        </w:rPr>
        <w:t>按钮进行修改。</w:t>
      </w:r>
    </w:p>
    <w:p>
      <w:pPr>
        <w:pStyle w:val="10"/>
        <w:spacing w:line="364" w:lineRule="auto"/>
        <w:ind w:left="132" w:right="574" w:firstLine="420"/>
        <w:jc w:val="both"/>
      </w:pPr>
      <w:r>
        <w:t>按照认定机构相关的工作要求准备证明材料至现场确认时人工核验。</w:t>
      </w:r>
      <w:r>
        <w:drawing>
          <wp:anchor distT="0" distB="0" distL="0" distR="0" simplePos="0" relativeHeight="251675648" behindDoc="0" locked="0" layoutInCell="1" allowOverlap="1">
            <wp:simplePos x="0" y="0"/>
            <wp:positionH relativeFrom="page">
              <wp:posOffset>689610</wp:posOffset>
            </wp:positionH>
            <wp:positionV relativeFrom="paragraph">
              <wp:posOffset>38735</wp:posOffset>
            </wp:positionV>
            <wp:extent cx="6150610" cy="1034415"/>
            <wp:effectExtent l="0" t="0" r="6350" b="1905"/>
            <wp:wrapTopAndBottom/>
            <wp:docPr id="122"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39.png"/>
                    <pic:cNvPicPr>
                      <a:picLocks noChangeAspect="1"/>
                    </pic:cNvPicPr>
                  </pic:nvPicPr>
                  <pic:blipFill>
                    <a:blip r:embed="rId59" cstate="print"/>
                    <a:stretch>
                      <a:fillRect/>
                    </a:stretch>
                  </pic:blipFill>
                  <pic:spPr>
                    <a:xfrm>
                      <a:off x="0" y="0"/>
                      <a:ext cx="6150334" cy="1034414"/>
                    </a:xfrm>
                    <a:prstGeom prst="rect">
                      <a:avLst/>
                    </a:prstGeom>
                  </pic:spPr>
                </pic:pic>
              </a:graphicData>
            </a:graphic>
          </wp:anchor>
        </w:drawing>
      </w:r>
    </w:p>
    <w:p>
      <w:pPr>
        <w:pStyle w:val="10"/>
        <w:spacing w:before="201" w:line="364" w:lineRule="auto"/>
        <w:ind w:left="132" w:right="574" w:firstLine="480"/>
        <w:rPr>
          <w:sz w:val="25"/>
        </w:rPr>
      </w:pPr>
      <w:r>
        <w:rPr>
          <w:b/>
          <w:color w:val="C00000"/>
        </w:rPr>
        <w:t>注意：</w:t>
      </w:r>
      <w:r>
        <w:rPr>
          <w:color w:val="C00000"/>
        </w:rPr>
        <w:t>转专业后学信网信息未更新、存在已退学的非全日制学籍等，如存在以上情况，</w:t>
      </w:r>
      <w:r>
        <w:rPr>
          <w:color w:val="C00000"/>
          <w:spacing w:val="-117"/>
        </w:rPr>
        <w:t xml:space="preserve"> </w:t>
      </w:r>
      <w:r>
        <w:rPr>
          <w:color w:val="C00000"/>
        </w:rPr>
        <w:t>请务必通过学校先变更学信网学籍信息，完成变更后再于此处进行学籍同步。</w:t>
      </w:r>
    </w:p>
    <w:p>
      <w:pPr>
        <w:pStyle w:val="5"/>
        <w:numPr>
          <w:ilvl w:val="0"/>
          <w:numId w:val="5"/>
        </w:numPr>
        <w:tabs>
          <w:tab w:val="left" w:pos="1120"/>
        </w:tabs>
        <w:spacing w:before="0"/>
        <w:ind w:left="1081" w:hanging="421"/>
        <w:jc w:val="left"/>
        <w:rPr>
          <w:sz w:val="39"/>
        </w:rPr>
      </w:pPr>
      <w:r>
        <w:rPr>
          <w:spacing w:val="-1"/>
        </w:rPr>
        <w:t>步骤三：选择认定机构</w:t>
      </w:r>
    </w:p>
    <w:p>
      <w:pPr>
        <w:pStyle w:val="6"/>
        <w:numPr>
          <w:ilvl w:val="-1"/>
          <w:numId w:val="0"/>
        </w:numPr>
        <w:ind w:left="289" w:firstLine="0"/>
        <w:rPr>
          <w:sz w:val="24"/>
        </w:rPr>
      </w:pPr>
      <w:r>
        <w:rPr>
          <w:spacing w:val="8"/>
        </w:rPr>
        <w:t>① 地址信息</w:t>
      </w:r>
      <w:r>
        <w:rPr>
          <w:rFonts w:hint="eastAsia"/>
          <w:spacing w:val="8"/>
          <w:lang w:eastAsia="zh-CN"/>
        </w:rPr>
        <w:t>和认定机构信息</w:t>
      </w:r>
    </w:p>
    <w:p>
      <w:pPr>
        <w:spacing w:line="360" w:lineRule="auto"/>
        <w:ind w:firstLine="480" w:firstLineChars="200"/>
        <w:rPr>
          <w:color w:val="FF0000"/>
          <w:sz w:val="24"/>
        </w:rPr>
      </w:pPr>
      <w:r>
        <w:rPr>
          <w:rFonts w:hint="eastAsia"/>
          <w:color w:val="000000"/>
          <w:sz w:val="24"/>
        </w:rPr>
        <w:t>点击</w:t>
      </w:r>
      <w:r>
        <w:drawing>
          <wp:inline distT="0" distB="0" distL="0" distR="0">
            <wp:extent cx="371475" cy="200025"/>
            <wp:effectExtent l="19050" t="0" r="9525" b="0"/>
            <wp:docPr id="77"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110"/>
                    <pic:cNvPicPr>
                      <a:picLocks noChangeAspect="1" noChangeArrowheads="1"/>
                    </pic:cNvPicPr>
                  </pic:nvPicPr>
                  <pic:blipFill>
                    <a:blip r:embed="rId60" cstate="print"/>
                    <a:srcRect/>
                    <a:stretch>
                      <a:fillRect/>
                    </a:stretch>
                  </pic:blipFill>
                  <pic:spPr>
                    <a:xfrm>
                      <a:off x="0" y="0"/>
                      <a:ext cx="371475" cy="200025"/>
                    </a:xfrm>
                    <a:prstGeom prst="rect">
                      <a:avLst/>
                    </a:prstGeom>
                    <a:noFill/>
                    <a:ln w="9525">
                      <a:noFill/>
                      <a:miter lim="800000"/>
                      <a:headEnd/>
                      <a:tailEnd/>
                    </a:ln>
                  </pic:spPr>
                </pic:pic>
              </a:graphicData>
            </a:graphic>
          </wp:inline>
        </w:drawing>
      </w:r>
      <w:r>
        <w:rPr>
          <w:rFonts w:hint="eastAsia"/>
          <w:color w:val="000000"/>
          <w:sz w:val="24"/>
        </w:rPr>
        <w:t>按钮，进入选择认定机构界面。根据本人实际情况填写认定所在地详细地址，选择认定所在地信息、认定机构信息及确认点信息。</w:t>
      </w:r>
      <w:r>
        <w:rPr>
          <w:rFonts w:hint="eastAsia"/>
          <w:b/>
          <w:bCs/>
          <w:sz w:val="24"/>
          <w:lang w:eastAsia="zh-CN"/>
        </w:rPr>
        <w:t>资格种类和任教学科须与</w:t>
      </w:r>
      <w:r>
        <w:rPr>
          <w:rFonts w:hint="eastAsia" w:ascii="宋体" w:hAnsi="宋体" w:cs="宋体"/>
          <w:b/>
          <w:bCs/>
          <w:color w:val="000000"/>
          <w:kern w:val="0"/>
          <w:sz w:val="24"/>
        </w:rPr>
        <w:t>《中小学和幼儿园教师资格考试合格证明》</w:t>
      </w:r>
      <w:r>
        <w:rPr>
          <w:rFonts w:hint="eastAsia" w:ascii="宋体" w:hAnsi="宋体" w:cs="宋体"/>
          <w:b/>
          <w:bCs/>
          <w:color w:val="000000"/>
          <w:kern w:val="0"/>
          <w:sz w:val="24"/>
          <w:lang w:eastAsia="zh-CN"/>
        </w:rPr>
        <w:t>或《师范生教师职业能力证书》上的一致。</w:t>
      </w:r>
      <w:r>
        <w:rPr>
          <w:rFonts w:hint="eastAsia"/>
          <w:b/>
          <w:bCs/>
          <w:color w:val="auto"/>
          <w:sz w:val="24"/>
          <w:lang w:eastAsia="zh-CN"/>
        </w:rPr>
        <w:t>申报高中教师资格的认定机构请选择“衢州市教育局”，确认点选择衢州市教育局相应的确认点；申报初中、小学和幼儿园教师资格的认定机构请选择“柯城区教育局”，确认点选择“衢州学院行政楼</w:t>
      </w:r>
      <w:r>
        <w:rPr>
          <w:rFonts w:hint="eastAsia"/>
          <w:b/>
          <w:bCs/>
          <w:color w:val="auto"/>
          <w:sz w:val="24"/>
          <w:lang w:val="en-US" w:eastAsia="zh-CN"/>
        </w:rPr>
        <w:t>108</w:t>
      </w:r>
      <w:r>
        <w:rPr>
          <w:rFonts w:hint="eastAsia"/>
          <w:b/>
          <w:bCs/>
          <w:color w:val="auto"/>
          <w:sz w:val="24"/>
          <w:lang w:eastAsia="zh-CN"/>
        </w:rPr>
        <w:t>”。</w:t>
      </w:r>
    </w:p>
    <w:p>
      <w:pPr>
        <w:spacing w:line="360" w:lineRule="auto"/>
        <w:rPr>
          <w:rFonts w:hint="eastAsia"/>
          <w:b/>
          <w:color w:val="FF0000"/>
          <w:sz w:val="24"/>
        </w:rPr>
      </w:pPr>
      <w:r>
        <w:drawing>
          <wp:anchor distT="0" distB="0" distL="0" distR="0" simplePos="0" relativeHeight="251687936" behindDoc="1" locked="0" layoutInCell="1" allowOverlap="1">
            <wp:simplePos x="0" y="0"/>
            <wp:positionH relativeFrom="page">
              <wp:posOffset>634365</wp:posOffset>
            </wp:positionH>
            <wp:positionV relativeFrom="paragraph">
              <wp:posOffset>58420</wp:posOffset>
            </wp:positionV>
            <wp:extent cx="6120130" cy="2339975"/>
            <wp:effectExtent l="0" t="0" r="6350" b="6985"/>
            <wp:wrapNone/>
            <wp:docPr id="129"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image41.png"/>
                    <pic:cNvPicPr>
                      <a:picLocks noChangeAspect="1"/>
                    </pic:cNvPicPr>
                  </pic:nvPicPr>
                  <pic:blipFill>
                    <a:blip r:embed="rId61" cstate="print"/>
                    <a:stretch>
                      <a:fillRect/>
                    </a:stretch>
                  </pic:blipFill>
                  <pic:spPr>
                    <a:xfrm>
                      <a:off x="0" y="0"/>
                      <a:ext cx="6120130" cy="2339975"/>
                    </a:xfrm>
                    <a:prstGeom prst="rect">
                      <a:avLst/>
                    </a:prstGeom>
                  </pic:spPr>
                </pic:pic>
              </a:graphicData>
            </a:graphic>
          </wp:anchor>
        </w:drawing>
      </w:r>
      <w:r>
        <w:rPr>
          <w:rFonts w:hint="eastAsia"/>
          <w:b/>
          <w:color w:val="FF0000"/>
          <w:sz w:val="24"/>
        </w:rPr>
        <w:t xml:space="preserve">    </w:t>
      </w:r>
    </w:p>
    <w:p>
      <w:pPr>
        <w:spacing w:line="360" w:lineRule="auto"/>
        <w:rPr>
          <w:rFonts w:hint="eastAsia"/>
          <w:b/>
          <w:color w:val="FF0000"/>
          <w:sz w:val="24"/>
        </w:rPr>
      </w:pPr>
    </w:p>
    <w:p>
      <w:pPr>
        <w:spacing w:line="360" w:lineRule="auto"/>
        <w:rPr>
          <w:rFonts w:hint="eastAsia"/>
          <w:b/>
          <w:color w:val="FF0000"/>
          <w:sz w:val="24"/>
        </w:rPr>
      </w:pPr>
    </w:p>
    <w:p>
      <w:pPr>
        <w:spacing w:line="360" w:lineRule="auto"/>
        <w:rPr>
          <w:rFonts w:hint="eastAsia"/>
          <w:b/>
          <w:color w:val="FF0000"/>
          <w:sz w:val="24"/>
        </w:rPr>
      </w:pPr>
    </w:p>
    <w:p>
      <w:pPr>
        <w:spacing w:line="360" w:lineRule="auto"/>
        <w:rPr>
          <w:rFonts w:hint="eastAsia"/>
          <w:b/>
          <w:color w:val="FF0000"/>
          <w:sz w:val="24"/>
        </w:rPr>
      </w:pPr>
    </w:p>
    <w:p>
      <w:pPr>
        <w:spacing w:line="360" w:lineRule="auto"/>
        <w:rPr>
          <w:rFonts w:hint="eastAsia"/>
          <w:b/>
          <w:color w:val="FF0000"/>
          <w:sz w:val="24"/>
        </w:rPr>
      </w:pPr>
    </w:p>
    <w:p>
      <w:pPr>
        <w:spacing w:line="360" w:lineRule="auto"/>
        <w:rPr>
          <w:rFonts w:hint="eastAsia"/>
          <w:b/>
          <w:color w:val="FF0000"/>
          <w:sz w:val="24"/>
        </w:rPr>
      </w:pPr>
    </w:p>
    <w:p>
      <w:pPr>
        <w:spacing w:line="360" w:lineRule="auto"/>
        <w:rPr>
          <w:rFonts w:hint="eastAsia"/>
          <w:b/>
          <w:color w:val="FF0000"/>
          <w:sz w:val="24"/>
        </w:rPr>
      </w:pPr>
    </w:p>
    <w:p>
      <w:pPr>
        <w:spacing w:line="360" w:lineRule="auto"/>
        <w:rPr>
          <w:rFonts w:hint="eastAsia"/>
          <w:b/>
          <w:color w:val="FF0000"/>
          <w:sz w:val="24"/>
        </w:rPr>
      </w:pPr>
    </w:p>
    <w:p>
      <w:pPr>
        <w:spacing w:line="360" w:lineRule="auto"/>
        <w:rPr>
          <w:rFonts w:hint="eastAsia"/>
          <w:b/>
          <w:color w:val="FF0000"/>
          <w:sz w:val="24"/>
        </w:rPr>
      </w:pPr>
    </w:p>
    <w:p>
      <w:pPr>
        <w:spacing w:line="360" w:lineRule="auto"/>
        <w:rPr>
          <w:color w:val="000000"/>
          <w:sz w:val="24"/>
        </w:rPr>
      </w:pPr>
      <w:r>
        <w:rPr>
          <w:rFonts w:hint="eastAsia"/>
          <w:b/>
          <w:color w:val="FF0000"/>
          <w:sz w:val="24"/>
        </w:rPr>
        <w:t>注意</w:t>
      </w:r>
      <w:r>
        <w:rPr>
          <w:b/>
          <w:color w:val="FF0000"/>
          <w:sz w:val="24"/>
        </w:rPr>
        <w:t>：</w:t>
      </w:r>
      <w:r>
        <w:rPr>
          <w:rFonts w:hint="eastAsia"/>
          <w:color w:val="000000"/>
          <w:sz w:val="24"/>
        </w:rPr>
        <w:t>在选择认定机构时：</w:t>
      </w:r>
    </w:p>
    <w:p>
      <w:pPr>
        <w:spacing w:line="360" w:lineRule="auto"/>
        <w:ind w:firstLine="480"/>
        <w:rPr>
          <w:b/>
          <w:bCs/>
          <w:sz w:val="24"/>
        </w:rPr>
      </w:pPr>
      <w:r>
        <w:rPr>
          <w:rFonts w:hint="eastAsia"/>
          <w:sz w:val="24"/>
        </w:rPr>
        <w:t>如果教育局设置了网报计划但没有安排确认点，则显示</w:t>
      </w:r>
      <w:r>
        <w:rPr>
          <w:rFonts w:hint="eastAsia"/>
          <w:b/>
          <w:bCs/>
          <w:sz w:val="24"/>
        </w:rPr>
        <w:t>“该机构未设置确认点，请联系所选的教育局。”</w:t>
      </w:r>
    </w:p>
    <w:p>
      <w:pPr>
        <w:spacing w:line="360" w:lineRule="auto"/>
        <w:rPr>
          <w:sz w:val="24"/>
        </w:rPr>
      </w:pPr>
      <w:r>
        <w:rPr>
          <w:rFonts w:hint="eastAsia"/>
          <w:sz w:val="24"/>
        </w:rPr>
        <w:t xml:space="preserve">    以上情况请联系和咨询相关认定教育局，进一步了解认定机构工作安排。</w:t>
      </w:r>
    </w:p>
    <w:p>
      <w:pPr>
        <w:spacing w:line="360" w:lineRule="auto"/>
        <w:jc w:val="center"/>
        <w:rPr>
          <w:color w:val="FF0000"/>
          <w:sz w:val="24"/>
        </w:rPr>
      </w:pPr>
      <w:r>
        <w:rPr>
          <w:color w:val="FF0000"/>
          <w:sz w:val="24"/>
        </w:rPr>
        <w:drawing>
          <wp:inline distT="0" distB="0" distL="0" distR="0">
            <wp:extent cx="5276850" cy="2040890"/>
            <wp:effectExtent l="19050" t="0" r="0" b="0"/>
            <wp:docPr id="12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4"/>
                    <pic:cNvPicPr>
                      <a:picLocks noChangeAspect="1" noChangeArrowheads="1"/>
                    </pic:cNvPicPr>
                  </pic:nvPicPr>
                  <pic:blipFill>
                    <a:blip r:embed="rId62"/>
                    <a:srcRect/>
                    <a:stretch>
                      <a:fillRect/>
                    </a:stretch>
                  </pic:blipFill>
                  <pic:spPr>
                    <a:xfrm>
                      <a:off x="0" y="0"/>
                      <a:ext cx="5276850" cy="2040997"/>
                    </a:xfrm>
                    <a:prstGeom prst="rect">
                      <a:avLst/>
                    </a:prstGeom>
                    <a:noFill/>
                    <a:ln w="9525">
                      <a:noFill/>
                      <a:miter lim="800000"/>
                      <a:headEnd/>
                      <a:tailEnd/>
                    </a:ln>
                  </pic:spPr>
                </pic:pic>
              </a:graphicData>
            </a:graphic>
          </wp:inline>
        </w:drawing>
      </w:r>
    </w:p>
    <w:p>
      <w:pPr>
        <w:spacing w:line="360" w:lineRule="auto"/>
        <w:rPr>
          <w:color w:val="000000"/>
          <w:sz w:val="24"/>
        </w:rPr>
      </w:pPr>
      <w:r>
        <w:rPr>
          <w:rFonts w:hint="eastAsia"/>
          <w:color w:val="000000"/>
          <w:sz w:val="24"/>
        </w:rPr>
        <w:t xml:space="preserve">    如果您当前报名的时间不在教育局设置的网报时间段内，则显示“</w:t>
      </w:r>
      <w:r>
        <w:rPr>
          <w:b/>
          <w:bCs/>
          <w:color w:val="000000"/>
          <w:sz w:val="24"/>
        </w:rPr>
        <w:t>当前时间不在该机构的网报时间段内”。</w:t>
      </w:r>
      <w:r>
        <w:rPr>
          <w:rFonts w:hint="eastAsia"/>
          <w:b/>
          <w:bCs/>
          <w:color w:val="000000"/>
          <w:sz w:val="24"/>
        </w:rPr>
        <w:t>请</w:t>
      </w:r>
      <w:r>
        <w:rPr>
          <w:b/>
          <w:bCs/>
          <w:color w:val="000000"/>
          <w:sz w:val="24"/>
        </w:rPr>
        <w:t>按系统提示时间</w:t>
      </w:r>
      <w:r>
        <w:rPr>
          <w:rFonts w:hint="eastAsia"/>
          <w:b/>
          <w:bCs/>
          <w:color w:val="000000"/>
          <w:sz w:val="24"/>
        </w:rPr>
        <w:t>进行</w:t>
      </w:r>
      <w:r>
        <w:rPr>
          <w:b/>
          <w:bCs/>
          <w:color w:val="000000"/>
          <w:sz w:val="24"/>
        </w:rPr>
        <w:t>网报</w:t>
      </w:r>
      <w:r>
        <w:rPr>
          <w:rFonts w:hint="eastAsia"/>
          <w:b/>
          <w:bCs/>
          <w:color w:val="000000"/>
          <w:sz w:val="24"/>
        </w:rPr>
        <w:t>。</w:t>
      </w:r>
    </w:p>
    <w:p>
      <w:pPr>
        <w:spacing w:line="360" w:lineRule="auto"/>
        <w:jc w:val="center"/>
        <w:rPr>
          <w:b/>
          <w:bCs/>
          <w:color w:val="FF0000"/>
          <w:sz w:val="24"/>
        </w:rPr>
      </w:pPr>
      <w:r>
        <w:drawing>
          <wp:inline distT="0" distB="0" distL="0" distR="0">
            <wp:extent cx="5848350" cy="1333500"/>
            <wp:effectExtent l="19050" t="0" r="0" b="0"/>
            <wp:docPr id="80"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32"/>
                    <pic:cNvPicPr>
                      <a:picLocks noChangeAspect="1" noChangeArrowheads="1"/>
                    </pic:cNvPicPr>
                  </pic:nvPicPr>
                  <pic:blipFill>
                    <a:blip r:embed="rId63" cstate="print"/>
                    <a:srcRect/>
                    <a:stretch>
                      <a:fillRect/>
                    </a:stretch>
                  </pic:blipFill>
                  <pic:spPr>
                    <a:xfrm>
                      <a:off x="0" y="0"/>
                      <a:ext cx="5848350" cy="1333500"/>
                    </a:xfrm>
                    <a:prstGeom prst="rect">
                      <a:avLst/>
                    </a:prstGeom>
                    <a:noFill/>
                    <a:ln w="9525">
                      <a:noFill/>
                      <a:miter lim="800000"/>
                      <a:headEnd/>
                      <a:tailEnd/>
                    </a:ln>
                  </pic:spPr>
                </pic:pic>
              </a:graphicData>
            </a:graphic>
          </wp:inline>
        </w:drawing>
      </w:r>
    </w:p>
    <w:p>
      <w:pPr>
        <w:pStyle w:val="5"/>
        <w:numPr>
          <w:ilvl w:val="0"/>
          <w:numId w:val="5"/>
        </w:numPr>
        <w:tabs>
          <w:tab w:val="left" w:pos="1120"/>
        </w:tabs>
        <w:spacing w:before="137" w:after="0" w:line="240" w:lineRule="auto"/>
        <w:ind w:left="1081" w:leftChars="0" w:right="0" w:hanging="421" w:firstLineChars="0"/>
        <w:jc w:val="left"/>
        <w:rPr>
          <w:sz w:val="40"/>
        </w:rPr>
      </w:pPr>
      <w:r>
        <w:rPr>
          <w:spacing w:val="-1"/>
        </w:rPr>
        <w:t>步骤四：填写认定信息</w:t>
      </w:r>
    </w:p>
    <w:p>
      <w:pPr>
        <w:pStyle w:val="6"/>
        <w:numPr>
          <w:ilvl w:val="-1"/>
          <w:numId w:val="0"/>
        </w:numPr>
        <w:ind w:left="289" w:firstLine="0"/>
        <w:rPr>
          <w:b/>
        </w:rPr>
      </w:pPr>
      <w:r>
        <w:rPr>
          <w:spacing w:val="8"/>
        </w:rPr>
        <w:t>① 认定信息</w:t>
      </w:r>
    </w:p>
    <w:p>
      <w:pPr>
        <w:spacing w:line="360" w:lineRule="auto"/>
        <w:ind w:firstLine="480" w:firstLineChars="200"/>
        <w:rPr>
          <w:rFonts w:hint="eastAsia"/>
          <w:color w:val="000000"/>
          <w:sz w:val="24"/>
        </w:rPr>
      </w:pPr>
      <w:r>
        <w:rPr>
          <w:rFonts w:hint="eastAsia"/>
          <w:color w:val="000000"/>
          <w:sz w:val="24"/>
        </w:rPr>
        <w:t>根据实际情况填写本人的认定信息，并上传近期本人免冠正面白底证件照。</w:t>
      </w:r>
    </w:p>
    <w:p>
      <w:pPr>
        <w:spacing w:line="360" w:lineRule="auto"/>
        <w:ind w:firstLine="480" w:firstLineChars="200"/>
        <w:rPr>
          <w:rFonts w:hint="eastAsia"/>
          <w:color w:val="000000"/>
          <w:sz w:val="24"/>
        </w:rPr>
      </w:pPr>
      <w:r>
        <w:rPr>
          <w:rFonts w:hint="eastAsia"/>
          <w:color w:val="000000"/>
          <w:sz w:val="24"/>
        </w:rPr>
        <w:t>注意：如您直接修改照片文件后缀，未对照片格式进行调整文件格式，照片上传后会出现异常的红色，该操作将影响后续申请表照片的正常显示。如您的照片格式、尺寸或人像比例不符合要求，可通过点击“要求”说明中的照片处理工具链接进行处理。</w:t>
      </w:r>
    </w:p>
    <w:p>
      <w:pPr>
        <w:spacing w:line="360" w:lineRule="auto"/>
        <w:ind w:firstLine="480" w:firstLineChars="200"/>
        <w:rPr>
          <w:rFonts w:hint="eastAsia" w:eastAsia="宋体"/>
          <w:color w:val="000000"/>
          <w:sz w:val="24"/>
          <w:lang w:eastAsia="zh-CN"/>
        </w:rPr>
      </w:pPr>
      <w:r>
        <w:rPr>
          <w:rFonts w:hint="eastAsia" w:eastAsia="宋体"/>
          <w:color w:val="000000"/>
          <w:sz w:val="24"/>
          <w:lang w:eastAsia="zh-CN"/>
        </w:rPr>
        <w:drawing>
          <wp:inline distT="0" distB="0" distL="114300" distR="114300">
            <wp:extent cx="5800725" cy="1438275"/>
            <wp:effectExtent l="0" t="0" r="9525" b="9525"/>
            <wp:docPr id="2" name="图片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
                    <pic:cNvPicPr>
                      <a:picLocks noChangeAspect="1"/>
                    </pic:cNvPicPr>
                  </pic:nvPicPr>
                  <pic:blipFill>
                    <a:blip r:embed="rId64"/>
                    <a:stretch>
                      <a:fillRect/>
                    </a:stretch>
                  </pic:blipFill>
                  <pic:spPr>
                    <a:xfrm>
                      <a:off x="0" y="0"/>
                      <a:ext cx="5800725" cy="1438275"/>
                    </a:xfrm>
                    <a:prstGeom prst="rect">
                      <a:avLst/>
                    </a:prstGeom>
                  </pic:spPr>
                </pic:pic>
              </a:graphicData>
            </a:graphic>
          </wp:inline>
        </w:drawing>
      </w:r>
    </w:p>
    <w:p>
      <w:pPr>
        <w:spacing w:line="360" w:lineRule="auto"/>
        <w:ind w:firstLine="480" w:firstLineChars="200"/>
        <w:rPr>
          <w:rFonts w:hint="eastAsia" w:eastAsia="宋体"/>
          <w:color w:val="000000"/>
          <w:sz w:val="24"/>
          <w:lang w:eastAsia="zh-CN"/>
        </w:rPr>
      </w:pPr>
      <w:r>
        <w:rPr>
          <w:rFonts w:hint="eastAsia"/>
          <w:color w:val="000000"/>
          <w:sz w:val="24"/>
        </w:rPr>
        <w:t>点击照片处理工具链接浏览器将另打开一个标签页，用于处理免冠照。请按照左侧要求及说明进行处理。</w:t>
      </w:r>
      <w:r>
        <w:rPr>
          <w:rFonts w:hint="eastAsia" w:eastAsia="宋体"/>
          <w:color w:val="000000"/>
          <w:sz w:val="24"/>
          <w:lang w:eastAsia="zh-CN"/>
        </w:rPr>
        <w:drawing>
          <wp:inline distT="0" distB="0" distL="114300" distR="114300">
            <wp:extent cx="6200775" cy="3486150"/>
            <wp:effectExtent l="0" t="0" r="9525" b="0"/>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65"/>
                    <a:stretch>
                      <a:fillRect/>
                    </a:stretch>
                  </pic:blipFill>
                  <pic:spPr>
                    <a:xfrm>
                      <a:off x="0" y="0"/>
                      <a:ext cx="6200775" cy="3486150"/>
                    </a:xfrm>
                    <a:prstGeom prst="rect">
                      <a:avLst/>
                    </a:prstGeom>
                  </pic:spPr>
                </pic:pic>
              </a:graphicData>
            </a:graphic>
          </wp:inline>
        </w:drawing>
      </w:r>
    </w:p>
    <w:p>
      <w:pPr>
        <w:pStyle w:val="6"/>
        <w:numPr>
          <w:ilvl w:val="-1"/>
          <w:numId w:val="0"/>
        </w:numPr>
        <w:ind w:left="289" w:firstLine="0"/>
        <w:rPr>
          <w:b/>
        </w:rPr>
      </w:pPr>
      <w:r>
        <w:rPr>
          <w:spacing w:val="6"/>
        </w:rPr>
        <w:t>② 个人承诺书</w:t>
      </w:r>
    </w:p>
    <w:p>
      <w:pPr>
        <w:pStyle w:val="10"/>
        <w:spacing w:before="154" w:line="364" w:lineRule="auto"/>
        <w:ind w:left="132" w:right="576" w:firstLine="480"/>
      </w:pPr>
      <w:r>
        <w:t>点击个人承诺书图片，按照“操作步骤”的说明</w:t>
      </w:r>
      <w:r>
        <w:rPr>
          <w:b/>
          <w:bCs/>
        </w:rPr>
        <w:t>完成</w:t>
      </w:r>
      <w:r>
        <w:rPr>
          <w:rFonts w:hint="eastAsia"/>
          <w:b/>
          <w:bCs/>
          <w:lang w:eastAsia="zh-CN"/>
        </w:rPr>
        <w:t>手写</w:t>
      </w:r>
      <w:r>
        <w:rPr>
          <w:b/>
          <w:bCs/>
        </w:rPr>
        <w:t>签名</w:t>
      </w:r>
      <w:r>
        <w:t>。如需修改，再次点击个人承诺书图片，即可重新获取二维码并签名。</w:t>
      </w:r>
    </w:p>
    <w:p>
      <w:pPr>
        <w:pStyle w:val="10"/>
        <w:rPr>
          <w:sz w:val="20"/>
        </w:rPr>
      </w:pPr>
      <w:r>
        <w:drawing>
          <wp:anchor distT="0" distB="0" distL="0" distR="0" simplePos="0" relativeHeight="251683840" behindDoc="0" locked="0" layoutInCell="1" allowOverlap="1">
            <wp:simplePos x="0" y="0"/>
            <wp:positionH relativeFrom="page">
              <wp:posOffset>728980</wp:posOffset>
            </wp:positionH>
            <wp:positionV relativeFrom="paragraph">
              <wp:posOffset>71755</wp:posOffset>
            </wp:positionV>
            <wp:extent cx="6120130" cy="2710180"/>
            <wp:effectExtent l="0" t="0" r="6350" b="2540"/>
            <wp:wrapNone/>
            <wp:docPr id="130" name="image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43.jpeg"/>
                    <pic:cNvPicPr>
                      <a:picLocks noChangeAspect="1"/>
                    </pic:cNvPicPr>
                  </pic:nvPicPr>
                  <pic:blipFill>
                    <a:blip r:embed="rId66" cstate="print"/>
                    <a:stretch>
                      <a:fillRect/>
                    </a:stretch>
                  </pic:blipFill>
                  <pic:spPr>
                    <a:xfrm>
                      <a:off x="0" y="0"/>
                      <a:ext cx="6120130" cy="2710179"/>
                    </a:xfrm>
                    <a:prstGeom prst="rect">
                      <a:avLst/>
                    </a:prstGeom>
                  </pic:spPr>
                </pic:pic>
              </a:graphicData>
            </a:graphic>
          </wp:anchor>
        </w:drawing>
      </w:r>
    </w:p>
    <w:p>
      <w:pPr>
        <w:pStyle w:val="10"/>
        <w:rPr>
          <w:sz w:val="20"/>
        </w:rPr>
      </w:pPr>
    </w:p>
    <w:p>
      <w:pPr>
        <w:pStyle w:val="10"/>
        <w:rPr>
          <w:sz w:val="20"/>
        </w:rPr>
      </w:pPr>
    </w:p>
    <w:p>
      <w:pPr>
        <w:pStyle w:val="10"/>
        <w:rPr>
          <w:sz w:val="20"/>
        </w:rPr>
      </w:pPr>
    </w:p>
    <w:p>
      <w:pPr>
        <w:pStyle w:val="10"/>
        <w:rPr>
          <w:sz w:val="20"/>
        </w:rPr>
      </w:pPr>
    </w:p>
    <w:p>
      <w:pPr>
        <w:pStyle w:val="10"/>
        <w:rPr>
          <w:sz w:val="20"/>
        </w:rPr>
      </w:pPr>
    </w:p>
    <w:p>
      <w:pPr>
        <w:pStyle w:val="10"/>
        <w:rPr>
          <w:sz w:val="20"/>
        </w:rPr>
      </w:pPr>
    </w:p>
    <w:p>
      <w:pPr>
        <w:pStyle w:val="10"/>
        <w:rPr>
          <w:sz w:val="20"/>
        </w:rPr>
      </w:pPr>
    </w:p>
    <w:p>
      <w:pPr>
        <w:pStyle w:val="10"/>
        <w:rPr>
          <w:sz w:val="20"/>
        </w:rPr>
      </w:pPr>
    </w:p>
    <w:p>
      <w:pPr>
        <w:pStyle w:val="10"/>
        <w:rPr>
          <w:sz w:val="20"/>
        </w:rPr>
      </w:pPr>
    </w:p>
    <w:p>
      <w:pPr>
        <w:pStyle w:val="10"/>
        <w:rPr>
          <w:sz w:val="20"/>
        </w:rPr>
      </w:pPr>
    </w:p>
    <w:p>
      <w:pPr>
        <w:pStyle w:val="10"/>
        <w:rPr>
          <w:sz w:val="20"/>
        </w:rPr>
      </w:pPr>
    </w:p>
    <w:p>
      <w:pPr>
        <w:pStyle w:val="10"/>
        <w:rPr>
          <w:sz w:val="20"/>
        </w:rPr>
      </w:pPr>
    </w:p>
    <w:p>
      <w:pPr>
        <w:pStyle w:val="10"/>
        <w:rPr>
          <w:sz w:val="20"/>
        </w:rPr>
      </w:pPr>
    </w:p>
    <w:p>
      <w:pPr>
        <w:pStyle w:val="10"/>
        <w:rPr>
          <w:sz w:val="20"/>
        </w:rPr>
      </w:pPr>
    </w:p>
    <w:p>
      <w:pPr>
        <w:pStyle w:val="10"/>
        <w:rPr>
          <w:sz w:val="20"/>
        </w:rPr>
      </w:pPr>
    </w:p>
    <w:p>
      <w:pPr>
        <w:pStyle w:val="10"/>
        <w:rPr>
          <w:sz w:val="20"/>
        </w:rPr>
      </w:pPr>
    </w:p>
    <w:p>
      <w:pPr>
        <w:pStyle w:val="10"/>
        <w:rPr>
          <w:sz w:val="20"/>
        </w:rPr>
      </w:pPr>
    </w:p>
    <w:p>
      <w:pPr>
        <w:pStyle w:val="10"/>
        <w:rPr>
          <w:sz w:val="20"/>
        </w:rPr>
      </w:pPr>
    </w:p>
    <w:p>
      <w:pPr>
        <w:pStyle w:val="10"/>
        <w:rPr>
          <w:sz w:val="20"/>
        </w:rPr>
      </w:pPr>
    </w:p>
    <w:p>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sz w:val="32"/>
          <w:szCs w:val="44"/>
        </w:rPr>
      </w:pPr>
      <w:r>
        <w:rPr>
          <w:rFonts w:hint="eastAsia"/>
          <w:b/>
          <w:bCs/>
          <w:sz w:val="32"/>
          <w:szCs w:val="44"/>
        </w:rPr>
        <w:t>所选认定机构仅开通“线下确认”方式进行确认：申请人无需完善此步骤内容，直接进入“填写认定信息”步骤。</w:t>
      </w:r>
    </w:p>
    <w:p>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eastAsia="宋体"/>
          <w:b/>
          <w:bCs/>
          <w:color w:val="C00000"/>
          <w:sz w:val="32"/>
          <w:szCs w:val="44"/>
          <w:lang w:val="en-US" w:eastAsia="zh-CN"/>
        </w:rPr>
      </w:pPr>
      <w:r>
        <w:rPr>
          <w:rFonts w:hint="eastAsia"/>
          <w:b/>
          <w:bCs/>
          <w:color w:val="C00000"/>
          <w:sz w:val="32"/>
          <w:szCs w:val="44"/>
          <w:lang w:val="en-US" w:eastAsia="zh-CN"/>
        </w:rPr>
        <w:t>本校应届毕业生不参与全程网办</w:t>
      </w:r>
    </w:p>
    <w:p>
      <w:pPr>
        <w:pStyle w:val="6"/>
        <w:numPr>
          <w:ilvl w:val="-1"/>
          <w:numId w:val="0"/>
        </w:numPr>
        <w:spacing w:before="96"/>
      </w:pPr>
      <w:r>
        <w:drawing>
          <wp:anchor distT="0" distB="0" distL="0" distR="0" simplePos="0" relativeHeight="251682816" behindDoc="0" locked="0" layoutInCell="1" allowOverlap="1">
            <wp:simplePos x="0" y="0"/>
            <wp:positionH relativeFrom="page">
              <wp:posOffset>2842260</wp:posOffset>
            </wp:positionH>
            <wp:positionV relativeFrom="page">
              <wp:posOffset>969010</wp:posOffset>
            </wp:positionV>
            <wp:extent cx="1510030" cy="2066925"/>
            <wp:effectExtent l="0" t="0" r="13970" b="5715"/>
            <wp:wrapTopAndBottom/>
            <wp:docPr id="121" name="image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image44.jpeg"/>
                    <pic:cNvPicPr>
                      <a:picLocks noChangeAspect="1"/>
                    </pic:cNvPicPr>
                  </pic:nvPicPr>
                  <pic:blipFill>
                    <a:blip r:embed="rId67" cstate="print"/>
                    <a:stretch>
                      <a:fillRect/>
                    </a:stretch>
                  </pic:blipFill>
                  <pic:spPr>
                    <a:xfrm>
                      <a:off x="0" y="0"/>
                      <a:ext cx="1509728" cy="2066925"/>
                    </a:xfrm>
                    <a:prstGeom prst="rect">
                      <a:avLst/>
                    </a:prstGeom>
                  </pic:spPr>
                </pic:pic>
              </a:graphicData>
            </a:graphic>
          </wp:anchor>
        </w:drawing>
      </w:r>
    </w:p>
    <w:p>
      <w:pPr>
        <w:pStyle w:val="6"/>
        <w:numPr>
          <w:ilvl w:val="-1"/>
          <w:numId w:val="0"/>
        </w:numPr>
        <w:spacing w:before="96"/>
        <w:ind w:left="289" w:firstLine="0"/>
      </w:pPr>
      <w:r>
        <w:rPr>
          <w:spacing w:val="5"/>
        </w:rPr>
        <w:t>③ 证书领取方式</w:t>
      </w:r>
    </w:p>
    <w:p>
      <w:pPr>
        <w:spacing w:line="360" w:lineRule="auto"/>
        <w:ind w:firstLine="482" w:firstLineChars="200"/>
        <w:rPr>
          <w:rFonts w:hint="eastAsia"/>
          <w:b/>
          <w:bCs/>
          <w:color w:val="auto"/>
          <w:sz w:val="24"/>
        </w:rPr>
      </w:pPr>
      <w:r>
        <w:rPr>
          <w:rFonts w:hint="eastAsia"/>
          <w:b/>
          <w:bCs/>
          <w:color w:val="auto"/>
          <w:sz w:val="24"/>
          <w:shd w:val="clear" w:color="auto" w:fill="FFFFFF"/>
          <w:lang w:eastAsia="zh-CN"/>
        </w:rPr>
        <w:t>证书由学校统一发放，证书领取方式请选择“自取”。</w:t>
      </w:r>
    </w:p>
    <w:p>
      <w:pPr>
        <w:pStyle w:val="6"/>
        <w:numPr>
          <w:ilvl w:val="-1"/>
          <w:numId w:val="0"/>
        </w:numPr>
        <w:ind w:left="289" w:firstLine="0"/>
      </w:pPr>
      <w:r>
        <w:rPr>
          <w:spacing w:val="5"/>
        </w:rPr>
        <w:t xml:space="preserve">④ </w:t>
      </w:r>
      <w:r>
        <w:rPr>
          <w:rFonts w:hint="eastAsia"/>
          <w:spacing w:val="5"/>
          <w:lang w:eastAsia="zh-CN"/>
        </w:rPr>
        <w:t>个人</w:t>
      </w:r>
      <w:r>
        <w:rPr>
          <w:spacing w:val="5"/>
        </w:rPr>
        <w:t>简历信息。</w:t>
      </w:r>
    </w:p>
    <w:p>
      <w:pPr>
        <w:pStyle w:val="33"/>
        <w:numPr>
          <w:ilvl w:val="0"/>
          <w:numId w:val="0"/>
        </w:numPr>
        <w:spacing w:line="360" w:lineRule="auto"/>
        <w:ind w:left="0" w:leftChars="0" w:firstLine="480" w:firstLineChars="200"/>
        <w:rPr>
          <w:rFonts w:hint="eastAsia" w:eastAsia="宋体"/>
          <w:b/>
          <w:bCs/>
          <w:color w:val="333333"/>
          <w:sz w:val="32"/>
          <w:szCs w:val="24"/>
          <w:shd w:val="clear" w:color="auto" w:fill="FFFFFF"/>
          <w:lang w:eastAsia="zh-CN"/>
        </w:rPr>
      </w:pPr>
      <w:r>
        <w:rPr>
          <w:rFonts w:hint="eastAsia"/>
          <w:sz w:val="24"/>
        </w:rPr>
        <w:t>根据个人实际情况填写个人简历信息。</w:t>
      </w:r>
      <w:r>
        <w:rPr>
          <w:rFonts w:hint="eastAsia"/>
          <w:b/>
          <w:bCs/>
          <w:color w:val="333333"/>
          <w:sz w:val="32"/>
          <w:szCs w:val="24"/>
          <w:shd w:val="clear" w:color="auto" w:fill="FFFFFF"/>
          <w:lang w:eastAsia="zh-CN"/>
        </w:rPr>
        <w:t>工作单位统一填“无”，现从事职业选择“学生”，专业技术职务选择“无”。</w:t>
      </w:r>
    </w:p>
    <w:p>
      <w:pPr>
        <w:spacing w:line="360" w:lineRule="auto"/>
        <w:ind w:firstLine="480" w:firstLineChars="200"/>
        <w:rPr>
          <w:sz w:val="24"/>
        </w:rPr>
      </w:pPr>
    </w:p>
    <w:p>
      <w:pPr>
        <w:spacing w:line="360" w:lineRule="auto"/>
      </w:pPr>
      <w:r>
        <w:drawing>
          <wp:inline distT="0" distB="0" distL="0" distR="0">
            <wp:extent cx="6120130" cy="2566670"/>
            <wp:effectExtent l="19050" t="0" r="0" b="0"/>
            <wp:docPr id="138"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22"/>
                    <pic:cNvPicPr>
                      <a:picLocks noChangeAspect="1" noChangeArrowheads="1"/>
                    </pic:cNvPicPr>
                  </pic:nvPicPr>
                  <pic:blipFill>
                    <a:blip r:embed="rId68"/>
                    <a:srcRect/>
                    <a:stretch>
                      <a:fillRect/>
                    </a:stretch>
                  </pic:blipFill>
                  <pic:spPr>
                    <a:xfrm>
                      <a:off x="0" y="0"/>
                      <a:ext cx="6120130" cy="2566848"/>
                    </a:xfrm>
                    <a:prstGeom prst="rect">
                      <a:avLst/>
                    </a:prstGeom>
                    <a:noFill/>
                    <a:ln w="9525">
                      <a:noFill/>
                      <a:miter lim="800000"/>
                      <a:headEnd/>
                      <a:tailEnd/>
                    </a:ln>
                  </pic:spPr>
                </pic:pic>
              </a:graphicData>
            </a:graphic>
          </wp:inline>
        </w:drawing>
      </w:r>
    </w:p>
    <w:p>
      <w:pPr>
        <w:spacing w:line="360" w:lineRule="auto"/>
      </w:pPr>
      <w:r>
        <w:drawing>
          <wp:inline distT="0" distB="0" distL="0" distR="0">
            <wp:extent cx="6120130" cy="2794000"/>
            <wp:effectExtent l="0" t="0" r="6350" b="10160"/>
            <wp:docPr id="131" name="图片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131"/>
                    <pic:cNvPicPr>
                      <a:picLocks noChangeAspect="1"/>
                    </pic:cNvPicPr>
                  </pic:nvPicPr>
                  <pic:blipFill>
                    <a:blip r:embed="rId69"/>
                    <a:stretch>
                      <a:fillRect/>
                    </a:stretch>
                  </pic:blipFill>
                  <pic:spPr>
                    <a:xfrm>
                      <a:off x="0" y="0"/>
                      <a:ext cx="6120130" cy="2794000"/>
                    </a:xfrm>
                    <a:prstGeom prst="rect">
                      <a:avLst/>
                    </a:prstGeom>
                  </pic:spPr>
                </pic:pic>
              </a:graphicData>
            </a:graphic>
          </wp:inline>
        </w:drawing>
      </w:r>
    </w:p>
    <w:p>
      <w:pPr>
        <w:pStyle w:val="5"/>
        <w:numPr>
          <w:ilvl w:val="0"/>
          <w:numId w:val="5"/>
        </w:numPr>
        <w:tabs>
          <w:tab w:val="left" w:pos="1120"/>
        </w:tabs>
        <w:spacing w:before="0" w:after="0" w:line="240" w:lineRule="auto"/>
        <w:ind w:left="1081" w:leftChars="0" w:right="0" w:hanging="421" w:firstLineChars="0"/>
        <w:jc w:val="left"/>
      </w:pPr>
      <w:r>
        <w:rPr>
          <w:spacing w:val="-1"/>
        </w:rPr>
        <w:t>步骤五：确认申报信息</w:t>
      </w:r>
    </w:p>
    <w:p>
      <w:pPr>
        <w:pStyle w:val="10"/>
        <w:spacing w:before="5"/>
        <w:rPr>
          <w:sz w:val="39"/>
        </w:rPr>
      </w:pPr>
    </w:p>
    <w:p>
      <w:pPr>
        <w:pStyle w:val="10"/>
        <w:spacing w:line="364" w:lineRule="auto"/>
        <w:ind w:left="132" w:right="571" w:firstLine="480"/>
      </w:pPr>
      <w:r>
        <w:rPr>
          <w:spacing w:val="-9"/>
        </w:rPr>
        <w:t>请认真仔细核对步骤二至步骤四填写的所有信息，如有错误，请及时修改，确认无误后，</w:t>
      </w:r>
      <w:r>
        <w:rPr>
          <w:spacing w:val="-117"/>
        </w:rPr>
        <w:t xml:space="preserve"> </w:t>
      </w:r>
      <w:r>
        <w:t>点击【下一步】进入步骤六。</w:t>
      </w:r>
    </w:p>
    <w:p>
      <w:pPr>
        <w:pStyle w:val="10"/>
        <w:rPr>
          <w:sz w:val="26"/>
        </w:rPr>
      </w:pPr>
    </w:p>
    <w:p>
      <w:pPr>
        <w:pStyle w:val="5"/>
        <w:numPr>
          <w:ilvl w:val="0"/>
          <w:numId w:val="5"/>
        </w:numPr>
        <w:tabs>
          <w:tab w:val="left" w:pos="1120"/>
        </w:tabs>
        <w:spacing w:before="1" w:after="0" w:line="240" w:lineRule="auto"/>
        <w:ind w:left="1081" w:leftChars="0" w:right="0" w:hanging="421" w:firstLineChars="0"/>
        <w:jc w:val="left"/>
      </w:pPr>
      <w:r>
        <w:t>步骤六：注意事项</w:t>
      </w:r>
    </w:p>
    <w:p>
      <w:pPr>
        <w:pStyle w:val="10"/>
        <w:spacing w:before="12"/>
        <w:rPr>
          <w:sz w:val="32"/>
        </w:rPr>
      </w:pPr>
    </w:p>
    <w:p>
      <w:pPr>
        <w:pStyle w:val="10"/>
        <w:ind w:left="553"/>
      </w:pPr>
      <w:r>
        <w:t>请认真仔细阅读注意事项，阅读并记录完毕后点击【下一步】进入步骤七。</w:t>
      </w:r>
    </w:p>
    <w:p>
      <w:pPr>
        <w:pStyle w:val="10"/>
        <w:spacing w:before="8"/>
        <w:rPr>
          <w:sz w:val="4"/>
        </w:rPr>
      </w:pPr>
      <w:r>
        <w:drawing>
          <wp:anchor distT="0" distB="0" distL="0" distR="0" simplePos="0" relativeHeight="251682816" behindDoc="0" locked="0" layoutInCell="1" allowOverlap="1">
            <wp:simplePos x="0" y="0"/>
            <wp:positionH relativeFrom="page">
              <wp:posOffset>1049655</wp:posOffset>
            </wp:positionH>
            <wp:positionV relativeFrom="paragraph">
              <wp:posOffset>52705</wp:posOffset>
            </wp:positionV>
            <wp:extent cx="5372100" cy="1651635"/>
            <wp:effectExtent l="0" t="0" r="7620" b="9525"/>
            <wp:wrapTopAndBottom/>
            <wp:docPr id="132" name="image47.jpeg" descr="C:\Users\zgzx\Documents\Tencent Files\2831199614\Image\Group2\`T\MB\`TMBA_FN~URTSR5IY$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47.jpeg" descr="C:\Users\zgzx\Documents\Tencent Files\2831199614\Image\Group2\`T\MB\`TMBA_FN~URTSR5IY$3~%$A.jpg"/>
                    <pic:cNvPicPr>
                      <a:picLocks noChangeAspect="1"/>
                    </pic:cNvPicPr>
                  </pic:nvPicPr>
                  <pic:blipFill>
                    <a:blip r:embed="rId70" cstate="print"/>
                    <a:stretch>
                      <a:fillRect/>
                    </a:stretch>
                  </pic:blipFill>
                  <pic:spPr>
                    <a:xfrm>
                      <a:off x="0" y="0"/>
                      <a:ext cx="5372116" cy="1651920"/>
                    </a:xfrm>
                    <a:prstGeom prst="rect">
                      <a:avLst/>
                    </a:prstGeom>
                  </pic:spPr>
                </pic:pic>
              </a:graphicData>
            </a:graphic>
          </wp:anchor>
        </w:drawing>
      </w:r>
    </w:p>
    <w:p>
      <w:pPr>
        <w:spacing w:after="0"/>
        <w:rPr>
          <w:sz w:val="4"/>
        </w:rPr>
        <w:sectPr>
          <w:headerReference r:id="rId13" w:type="default"/>
          <w:footerReference r:id="rId14" w:type="default"/>
          <w:pgSz w:w="11910" w:h="16840"/>
          <w:pgMar w:top="1080" w:right="560" w:bottom="1380" w:left="1000" w:header="890" w:footer="1197" w:gutter="0"/>
          <w:pgNumType w:start="1"/>
          <w:cols w:space="720" w:num="1"/>
        </w:sectPr>
      </w:pPr>
    </w:p>
    <w:p>
      <w:pPr>
        <w:pStyle w:val="5"/>
        <w:numPr>
          <w:ilvl w:val="0"/>
          <w:numId w:val="5"/>
        </w:numPr>
        <w:tabs>
          <w:tab w:val="left" w:pos="1120"/>
        </w:tabs>
        <w:spacing w:before="137" w:line="240" w:lineRule="auto"/>
        <w:ind w:left="1081" w:hanging="421"/>
        <w:jc w:val="left"/>
        <w:rPr>
          <w:color w:val="333333"/>
          <w:shd w:val="clear" w:color="auto" w:fill="FFFFFF"/>
        </w:rPr>
      </w:pPr>
      <w:r>
        <w:rPr>
          <w:spacing w:val="-1"/>
        </w:rPr>
        <w:t>步骤七：提交认定申请</w:t>
      </w:r>
    </w:p>
    <w:p>
      <w:pPr>
        <w:pStyle w:val="10"/>
        <w:spacing w:line="364" w:lineRule="auto"/>
        <w:ind w:left="132" w:right="576" w:firstLine="480"/>
      </w:pPr>
      <w:r>
        <w:drawing>
          <wp:anchor distT="0" distB="0" distL="0" distR="0" simplePos="0" relativeHeight="251689984" behindDoc="1" locked="0" layoutInCell="1" allowOverlap="1">
            <wp:simplePos x="0" y="0"/>
            <wp:positionH relativeFrom="page">
              <wp:posOffset>917575</wp:posOffset>
            </wp:positionH>
            <wp:positionV relativeFrom="paragraph">
              <wp:posOffset>556895</wp:posOffset>
            </wp:positionV>
            <wp:extent cx="5724525" cy="2759075"/>
            <wp:effectExtent l="0" t="0" r="5715" b="14605"/>
            <wp:wrapNone/>
            <wp:docPr id="134" name="image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48.jpeg"/>
                    <pic:cNvPicPr>
                      <a:picLocks noChangeAspect="1"/>
                    </pic:cNvPicPr>
                  </pic:nvPicPr>
                  <pic:blipFill>
                    <a:blip r:embed="rId71" cstate="print"/>
                    <a:stretch>
                      <a:fillRect/>
                    </a:stretch>
                  </pic:blipFill>
                  <pic:spPr>
                    <a:xfrm>
                      <a:off x="0" y="0"/>
                      <a:ext cx="5724525" cy="2759075"/>
                    </a:xfrm>
                    <a:prstGeom prst="rect">
                      <a:avLst/>
                    </a:prstGeom>
                  </pic:spPr>
                </pic:pic>
              </a:graphicData>
            </a:graphic>
          </wp:anchor>
        </w:drawing>
      </w:r>
      <w:r>
        <w:t>请仔细阅读个人承诺，并在页面下方勾选是否同意，如选择不同意，点击【提交】按钮后，视为放弃本次报名并返回业务平台；选择同意，点击【提交】按钮进入步骤八。</w:t>
      </w:r>
    </w:p>
    <w:p>
      <w:pPr>
        <w:pStyle w:val="10"/>
      </w:pPr>
    </w:p>
    <w:p>
      <w:pPr>
        <w:pStyle w:val="10"/>
      </w:pPr>
    </w:p>
    <w:p>
      <w:pPr>
        <w:pStyle w:val="10"/>
      </w:pPr>
    </w:p>
    <w:p>
      <w:pPr>
        <w:pStyle w:val="10"/>
      </w:pPr>
    </w:p>
    <w:p>
      <w:pPr>
        <w:pStyle w:val="10"/>
      </w:pPr>
    </w:p>
    <w:p>
      <w:pPr>
        <w:pStyle w:val="10"/>
      </w:pPr>
    </w:p>
    <w:p>
      <w:pPr>
        <w:pStyle w:val="10"/>
      </w:pPr>
    </w:p>
    <w:p>
      <w:pPr>
        <w:pStyle w:val="10"/>
      </w:pPr>
    </w:p>
    <w:p>
      <w:pPr>
        <w:pStyle w:val="10"/>
      </w:pPr>
    </w:p>
    <w:p>
      <w:pPr>
        <w:pStyle w:val="10"/>
      </w:pPr>
    </w:p>
    <w:p>
      <w:pPr>
        <w:pStyle w:val="10"/>
      </w:pPr>
    </w:p>
    <w:p>
      <w:pPr>
        <w:pStyle w:val="10"/>
      </w:pPr>
    </w:p>
    <w:p>
      <w:pPr>
        <w:pStyle w:val="10"/>
      </w:pPr>
    </w:p>
    <w:p>
      <w:pPr>
        <w:pStyle w:val="10"/>
      </w:pPr>
    </w:p>
    <w:p>
      <w:pPr>
        <w:spacing w:line="360" w:lineRule="auto"/>
        <w:rPr>
          <w:color w:val="333333"/>
          <w:sz w:val="24"/>
          <w:shd w:val="clear" w:color="auto" w:fill="FFFFFF"/>
        </w:rPr>
      </w:pPr>
    </w:p>
    <w:p>
      <w:pPr>
        <w:pStyle w:val="5"/>
        <w:numPr>
          <w:ilvl w:val="0"/>
          <w:numId w:val="5"/>
        </w:numPr>
        <w:tabs>
          <w:tab w:val="left" w:pos="1120"/>
        </w:tabs>
        <w:spacing w:before="0" w:after="0" w:line="240" w:lineRule="auto"/>
        <w:ind w:left="1081" w:leftChars="0" w:right="0" w:hanging="421" w:firstLineChars="0"/>
        <w:jc w:val="left"/>
      </w:pPr>
      <w:r>
        <w:rPr>
          <w:spacing w:val="-1"/>
        </w:rPr>
        <w:t>步骤八：申报提醒</w:t>
      </w:r>
    </w:p>
    <w:p>
      <w:pPr>
        <w:pStyle w:val="6"/>
        <w:numPr>
          <w:ilvl w:val="4"/>
          <w:numId w:val="0"/>
        </w:numPr>
        <w:rPr>
          <w:b/>
          <w:sz w:val="35"/>
        </w:rPr>
      </w:pPr>
      <w:r>
        <w:rPr>
          <w:spacing w:val="8"/>
        </w:rPr>
        <w:t>① 线下确认</w:t>
      </w:r>
    </w:p>
    <w:p>
      <w:pPr>
        <w:pStyle w:val="10"/>
        <w:keepNext w:val="0"/>
        <w:keepLines w:val="0"/>
        <w:pageBreakBefore w:val="0"/>
        <w:widowControl w:val="0"/>
        <w:kinsoku/>
        <w:wordWrap/>
        <w:overflowPunct/>
        <w:topLinePunct w:val="0"/>
        <w:autoSpaceDE/>
        <w:autoSpaceDN/>
        <w:bidi w:val="0"/>
        <w:adjustRightInd/>
        <w:snapToGrid/>
        <w:spacing w:line="360" w:lineRule="auto"/>
        <w:ind w:right="-57" w:firstLine="480" w:firstLineChars="200"/>
        <w:jc w:val="left"/>
        <w:textAlignment w:val="auto"/>
        <w:rPr>
          <w:sz w:val="33"/>
        </w:rPr>
      </w:pPr>
      <w:r>
        <w:rPr>
          <w:rFonts w:hint="eastAsia"/>
        </w:rPr>
        <w:t>页面展示申报提醒内容及报名号即为报名成功，请仔细阅读页面中的内容并做好相关信息记录，并按照要求完成后续工作，于确认时间范围内，按照认定机构的要求完成后续工作。在申报提醒中，报名号、确认点、确认时间这三项信息与报名过程中选择内容一致，才真正报名成功。若这三项信息与报名过程中选择内容不一致，返回业务平台进行修改。若这三项信息为空，务必退出认定申报系统，重新登录后进入业务平台，查看认定报名信息的记录，如果未查询到报名记录，请重新报名。</w:t>
      </w:r>
      <w:r>
        <w:rPr>
          <w:sz w:val="20"/>
        </w:rPr>
        <w:drawing>
          <wp:inline distT="0" distB="0" distL="0" distR="0">
            <wp:extent cx="6183630" cy="1499870"/>
            <wp:effectExtent l="0" t="0" r="3810" b="8890"/>
            <wp:docPr id="137" name="image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image49.jpeg"/>
                    <pic:cNvPicPr>
                      <a:picLocks noChangeAspect="1"/>
                    </pic:cNvPicPr>
                  </pic:nvPicPr>
                  <pic:blipFill>
                    <a:blip r:embed="rId72" cstate="print"/>
                    <a:stretch>
                      <a:fillRect/>
                    </a:stretch>
                  </pic:blipFill>
                  <pic:spPr>
                    <a:xfrm>
                      <a:off x="0" y="0"/>
                      <a:ext cx="6184146" cy="1500377"/>
                    </a:xfrm>
                    <a:prstGeom prst="rect">
                      <a:avLst/>
                    </a:prstGeom>
                  </pic:spPr>
                </pic:pic>
              </a:graphicData>
            </a:graphic>
          </wp:inline>
        </w:drawing>
      </w:r>
    </w:p>
    <w:p>
      <w:pPr>
        <w:pStyle w:val="6"/>
        <w:numPr>
          <w:ilvl w:val="4"/>
          <w:numId w:val="0"/>
        </w:numPr>
        <w:rPr>
          <w:b/>
          <w:sz w:val="35"/>
        </w:rPr>
      </w:pPr>
      <w:r>
        <w:rPr>
          <w:spacing w:val="8"/>
        </w:rPr>
        <w:t>② 全程网办</w:t>
      </w:r>
    </w:p>
    <w:p>
      <w:pPr>
        <w:pStyle w:val="10"/>
        <w:spacing w:line="364" w:lineRule="auto"/>
        <w:ind w:left="132" w:right="452" w:firstLine="480"/>
      </w:pPr>
      <w:r>
        <w:rPr>
          <w:spacing w:val="-5"/>
        </w:rPr>
        <w:t>如所选择的认定机构开通了全程网办功能，则可在此页面上传全程网办所需的材料附件。</w:t>
      </w:r>
      <w:r>
        <w:t>若材料没有准备好，可以等准备完善后进入业务平台进行上传。</w:t>
      </w:r>
    </w:p>
    <w:p>
      <w:pPr>
        <w:pStyle w:val="10"/>
        <w:spacing w:before="1"/>
        <w:ind w:left="613"/>
      </w:pPr>
      <w:r>
        <w:t>在申报提醒中，报名号、确认点、确认时间这三项信息与报名过程中选择内容一致，才</w:t>
      </w:r>
    </w:p>
    <w:p>
      <w:pPr>
        <w:spacing w:after="0"/>
        <w:sectPr>
          <w:pgSz w:w="11910" w:h="16840"/>
          <w:pgMar w:top="1080" w:right="560" w:bottom="1380" w:left="1000" w:header="890" w:footer="1197" w:gutter="0"/>
          <w:cols w:space="720" w:num="1"/>
        </w:sectPr>
      </w:pPr>
    </w:p>
    <w:p>
      <w:pPr>
        <w:pStyle w:val="10"/>
        <w:spacing w:before="84"/>
        <w:ind w:left="132"/>
      </w:pPr>
      <w:r>
        <w:t>真正报名成功。</w:t>
      </w:r>
    </w:p>
    <w:p>
      <w:pPr>
        <w:pStyle w:val="10"/>
        <w:spacing w:before="12"/>
        <w:rPr>
          <w:sz w:val="8"/>
        </w:rPr>
      </w:pPr>
      <w:r>
        <w:drawing>
          <wp:anchor distT="0" distB="0" distL="0" distR="0" simplePos="0" relativeHeight="251686912" behindDoc="0" locked="0" layoutInCell="1" allowOverlap="1">
            <wp:simplePos x="0" y="0"/>
            <wp:positionH relativeFrom="page">
              <wp:posOffset>986155</wp:posOffset>
            </wp:positionH>
            <wp:positionV relativeFrom="paragraph">
              <wp:posOffset>87630</wp:posOffset>
            </wp:positionV>
            <wp:extent cx="6183630" cy="1725930"/>
            <wp:effectExtent l="0" t="0" r="3810" b="11430"/>
            <wp:wrapTopAndBottom/>
            <wp:docPr id="139" name="image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image50.jpeg"/>
                    <pic:cNvPicPr>
                      <a:picLocks noChangeAspect="1"/>
                    </pic:cNvPicPr>
                  </pic:nvPicPr>
                  <pic:blipFill>
                    <a:blip r:embed="rId73" cstate="print"/>
                    <a:stretch>
                      <a:fillRect/>
                    </a:stretch>
                  </pic:blipFill>
                  <pic:spPr>
                    <a:xfrm>
                      <a:off x="0" y="0"/>
                      <a:ext cx="6183833" cy="1725929"/>
                    </a:xfrm>
                    <a:prstGeom prst="rect">
                      <a:avLst/>
                    </a:prstGeom>
                  </pic:spPr>
                </pic:pic>
              </a:graphicData>
            </a:graphic>
          </wp:anchor>
        </w:drawing>
      </w:r>
    </w:p>
    <w:p>
      <w:pPr>
        <w:pStyle w:val="10"/>
        <w:spacing w:before="112" w:line="364" w:lineRule="auto"/>
        <w:ind w:left="132" w:right="578" w:firstLine="480"/>
        <w:jc w:val="both"/>
      </w:pPr>
      <w:r>
        <w:t>若这三项信息与报名过程中选择内容不一致，返回业务平台进行修改。若这三项信息为空，务必退出认定申报系统，重新登录后进入业务平台，查看认定报名信息的记录，也没有报名记录，请尽快重新报名。</w:t>
      </w:r>
    </w:p>
    <w:p>
      <w:pPr>
        <w:pStyle w:val="3"/>
        <w:numPr>
          <w:ilvl w:val="1"/>
          <w:numId w:val="0"/>
        </w:numPr>
        <w:tabs>
          <w:tab w:val="left" w:pos="700"/>
        </w:tabs>
        <w:spacing w:before="0" w:after="0" w:line="240" w:lineRule="auto"/>
        <w:ind w:right="0" w:rightChars="0"/>
        <w:jc w:val="left"/>
        <w:rPr>
          <w:rFonts w:hint="eastAsia"/>
          <w:w w:val="95"/>
          <w:lang w:val="en-US" w:eastAsia="zh-CN"/>
        </w:rPr>
      </w:pPr>
      <w:r>
        <w:rPr>
          <w:rFonts w:hint="eastAsia"/>
          <w:w w:val="95"/>
          <w:lang w:val="en-US" w:eastAsia="zh-CN"/>
        </w:rPr>
        <w:t>3.2查询认定报名信息</w:t>
      </w:r>
    </w:p>
    <w:p>
      <w:pPr>
        <w:pStyle w:val="10"/>
        <w:spacing w:before="1"/>
        <w:rPr>
          <w:b/>
          <w:sz w:val="25"/>
        </w:rPr>
      </w:pPr>
    </w:p>
    <w:p>
      <w:pPr>
        <w:pStyle w:val="10"/>
        <w:spacing w:line="364" w:lineRule="auto"/>
        <w:ind w:left="132" w:right="573" w:firstLine="420"/>
      </w:pPr>
      <w:r>
        <w:t>点击“教师资格认定信息”功能中的【查询报名信息】按钮后，会显示当前批次的报名记录。</w:t>
      </w:r>
    </w:p>
    <w:p>
      <w:pPr>
        <w:pStyle w:val="10"/>
        <w:ind w:left="134"/>
        <w:rPr>
          <w:sz w:val="20"/>
        </w:rPr>
      </w:pPr>
      <w:r>
        <w:rPr>
          <w:sz w:val="20"/>
        </w:rPr>
        <w:drawing>
          <wp:inline distT="0" distB="0" distL="0" distR="0">
            <wp:extent cx="6155690" cy="1503680"/>
            <wp:effectExtent l="0" t="0" r="1270" b="5080"/>
            <wp:docPr id="142" name="image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51.jpeg"/>
                    <pic:cNvPicPr>
                      <a:picLocks noChangeAspect="1"/>
                    </pic:cNvPicPr>
                  </pic:nvPicPr>
                  <pic:blipFill>
                    <a:blip r:embed="rId74" cstate="print"/>
                    <a:stretch>
                      <a:fillRect/>
                    </a:stretch>
                  </pic:blipFill>
                  <pic:spPr>
                    <a:xfrm>
                      <a:off x="0" y="0"/>
                      <a:ext cx="6155699" cy="1504188"/>
                    </a:xfrm>
                    <a:prstGeom prst="rect">
                      <a:avLst/>
                    </a:prstGeom>
                  </pic:spPr>
                </pic:pic>
              </a:graphicData>
            </a:graphic>
          </wp:inline>
        </w:drawing>
      </w:r>
    </w:p>
    <w:p>
      <w:pPr>
        <w:pStyle w:val="10"/>
        <w:spacing w:before="129" w:line="364" w:lineRule="auto"/>
        <w:ind w:left="132" w:right="573" w:firstLine="420"/>
        <w:jc w:val="both"/>
        <w:rPr>
          <w:sz w:val="23"/>
        </w:rPr>
      </w:pPr>
      <w:r>
        <w:rPr>
          <w:spacing w:val="-13"/>
        </w:rPr>
        <w:t>通过“认定状态”可了认定进度；机构检查资格认定各项材料，若材料给出不符合要求意</w:t>
      </w:r>
      <w:r>
        <w:t>见，也可以查看到确认情况；所报名的机构开通了全程网办，还应当上传机构所需要提供的材料。</w:t>
      </w:r>
    </w:p>
    <w:p>
      <w:pPr>
        <w:rPr>
          <w:b/>
          <w:sz w:val="35"/>
        </w:rPr>
      </w:pPr>
      <w:r>
        <w:rPr>
          <w:rFonts w:hint="eastAsia" w:ascii="Times New Roman" w:hAnsi="Times New Roman" w:eastAsia="宋体" w:cs="Times New Roman"/>
          <w:b/>
          <w:bCs/>
          <w:kern w:val="2"/>
          <w:sz w:val="32"/>
          <w:szCs w:val="32"/>
          <w:lang w:val="en-US" w:eastAsia="zh-CN" w:bidi="ar-SA"/>
        </w:rPr>
        <w:t>3.2.1注意事项</w:t>
      </w:r>
    </w:p>
    <w:p>
      <w:pPr>
        <w:pStyle w:val="10"/>
        <w:ind w:left="613"/>
      </w:pPr>
      <w:r>
        <w:t>点击右侧操作栏中的【注意事项】按钮，可查看申报提醒和注意事项。</w:t>
      </w:r>
    </w:p>
    <w:p>
      <w:pPr>
        <w:spacing w:after="0"/>
        <w:sectPr>
          <w:pgSz w:w="11910" w:h="16840"/>
          <w:pgMar w:top="1080" w:right="560" w:bottom="1380" w:left="1000" w:header="890" w:footer="1197" w:gutter="0"/>
          <w:cols w:space="720" w:num="1"/>
        </w:sectPr>
      </w:pPr>
    </w:p>
    <w:p>
      <w:pPr>
        <w:pStyle w:val="10"/>
        <w:ind w:left="104"/>
        <w:rPr>
          <w:sz w:val="20"/>
        </w:rPr>
      </w:pPr>
      <w:r>
        <w:rPr>
          <w:sz w:val="20"/>
        </w:rPr>
        <w:drawing>
          <wp:inline distT="0" distB="0" distL="0" distR="0">
            <wp:extent cx="6172835" cy="1795145"/>
            <wp:effectExtent l="0" t="0" r="14605" b="3175"/>
            <wp:docPr id="143"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image52.png"/>
                    <pic:cNvPicPr>
                      <a:picLocks noChangeAspect="1"/>
                    </pic:cNvPicPr>
                  </pic:nvPicPr>
                  <pic:blipFill>
                    <a:blip r:embed="rId75" cstate="print"/>
                    <a:stretch>
                      <a:fillRect/>
                    </a:stretch>
                  </pic:blipFill>
                  <pic:spPr>
                    <a:xfrm>
                      <a:off x="0" y="0"/>
                      <a:ext cx="6173294" cy="1795462"/>
                    </a:xfrm>
                    <a:prstGeom prst="rect">
                      <a:avLst/>
                    </a:prstGeom>
                  </pic:spPr>
                </pic:pic>
              </a:graphicData>
            </a:graphic>
          </wp:inline>
        </w:drawing>
      </w:r>
    </w:p>
    <w:p>
      <w:pPr>
        <w:pStyle w:val="10"/>
      </w:pPr>
    </w:p>
    <w:p>
      <w:pPr>
        <w:rPr>
          <w:b/>
          <w:sz w:val="35"/>
        </w:rPr>
      </w:pPr>
      <w:r>
        <w:rPr>
          <w:rFonts w:hint="eastAsia" w:ascii="Times New Roman" w:hAnsi="Times New Roman" w:eastAsia="宋体" w:cs="Times New Roman"/>
          <w:b/>
          <w:bCs/>
          <w:kern w:val="2"/>
          <w:sz w:val="32"/>
          <w:szCs w:val="32"/>
          <w:lang w:val="en-US" w:eastAsia="zh-CN" w:bidi="ar-SA"/>
        </w:rPr>
        <w:t>3.2.2详情</w:t>
      </w:r>
    </w:p>
    <w:p>
      <w:pPr>
        <w:pStyle w:val="10"/>
        <w:spacing w:line="326" w:lineRule="auto"/>
        <w:ind w:left="132" w:right="573" w:firstLine="480"/>
        <w:jc w:val="both"/>
      </w:pPr>
      <w:r>
        <w:drawing>
          <wp:anchor distT="0" distB="0" distL="0" distR="0" simplePos="0" relativeHeight="251686912" behindDoc="0" locked="0" layoutInCell="1" allowOverlap="1">
            <wp:simplePos x="0" y="0"/>
            <wp:positionH relativeFrom="page">
              <wp:posOffset>720090</wp:posOffset>
            </wp:positionH>
            <wp:positionV relativeFrom="paragraph">
              <wp:posOffset>673100</wp:posOffset>
            </wp:positionV>
            <wp:extent cx="6169025" cy="2331720"/>
            <wp:effectExtent l="0" t="0" r="3175" b="0"/>
            <wp:wrapTopAndBottom/>
            <wp:docPr id="147" name="image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image53.jpeg"/>
                    <pic:cNvPicPr>
                      <a:picLocks noChangeAspect="1"/>
                    </pic:cNvPicPr>
                  </pic:nvPicPr>
                  <pic:blipFill>
                    <a:blip r:embed="rId76" cstate="print"/>
                    <a:stretch>
                      <a:fillRect/>
                    </a:stretch>
                  </pic:blipFill>
                  <pic:spPr>
                    <a:xfrm>
                      <a:off x="0" y="0"/>
                      <a:ext cx="6168849" cy="2331720"/>
                    </a:xfrm>
                    <a:prstGeom prst="rect">
                      <a:avLst/>
                    </a:prstGeom>
                  </pic:spPr>
                </pic:pic>
              </a:graphicData>
            </a:graphic>
          </wp:anchor>
        </w:drawing>
      </w:r>
      <w:r>
        <w:rPr>
          <w:spacing w:val="-4"/>
        </w:rPr>
        <w:t>点击右侧操作栏内的【详情</w:t>
      </w:r>
      <w:r>
        <w:rPr>
          <w:spacing w:val="-3"/>
        </w:rPr>
        <w:t>】按钮</w:t>
      </w:r>
      <w:r>
        <w:rPr>
          <w:spacing w:val="1"/>
        </w:rPr>
        <w:drawing>
          <wp:inline distT="0" distB="0" distL="0" distR="0">
            <wp:extent cx="247650" cy="247650"/>
            <wp:effectExtent l="0" t="0" r="11430" b="11430"/>
            <wp:docPr id="149" name="image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image54.png"/>
                    <pic:cNvPicPr>
                      <a:picLocks noChangeAspect="1"/>
                    </pic:cNvPicPr>
                  </pic:nvPicPr>
                  <pic:blipFill>
                    <a:blip r:embed="rId77" cstate="print"/>
                    <a:stretch>
                      <a:fillRect/>
                    </a:stretch>
                  </pic:blipFill>
                  <pic:spPr>
                    <a:xfrm>
                      <a:off x="0" y="0"/>
                      <a:ext cx="247650" cy="247650"/>
                    </a:xfrm>
                    <a:prstGeom prst="rect">
                      <a:avLst/>
                    </a:prstGeom>
                  </pic:spPr>
                </pic:pic>
              </a:graphicData>
            </a:graphic>
          </wp:inline>
        </w:drawing>
      </w:r>
      <w:r>
        <w:rPr>
          <w:spacing w:val="-3"/>
        </w:rPr>
        <w:t>，可查看认定报名信息，需</w:t>
      </w:r>
      <w:r>
        <w:rPr>
          <w:spacing w:val="-2"/>
        </w:rPr>
        <w:t>要检查报名信息是否正</w:t>
      </w:r>
      <w:r>
        <w:t>确，个人照片和个人承诺书是否清晰完整，如有错误，请及时按要求修改。</w:t>
      </w:r>
    </w:p>
    <w:p>
      <w:pPr>
        <w:pStyle w:val="10"/>
        <w:spacing w:before="7"/>
        <w:rPr>
          <w:sz w:val="31"/>
        </w:rPr>
      </w:pPr>
    </w:p>
    <w:p>
      <w:pPr>
        <w:rPr>
          <w:rFonts w:hint="eastAsia" w:ascii="Times New Roman" w:hAnsi="Times New Roman" w:eastAsia="宋体" w:cs="Times New Roman"/>
          <w:b/>
          <w:bCs/>
          <w:kern w:val="2"/>
          <w:sz w:val="32"/>
          <w:szCs w:val="32"/>
          <w:lang w:val="en-US" w:eastAsia="zh-CN" w:bidi="ar-SA"/>
        </w:rPr>
      </w:pPr>
      <w:r>
        <w:rPr>
          <w:rFonts w:hint="eastAsia" w:ascii="Times New Roman" w:hAnsi="Times New Roman" w:eastAsia="宋体" w:cs="Times New Roman"/>
          <w:b/>
          <w:bCs/>
          <w:kern w:val="2"/>
          <w:sz w:val="32"/>
          <w:szCs w:val="32"/>
          <w:lang w:val="en-US" w:eastAsia="zh-CN" w:bidi="ar-SA"/>
        </w:rPr>
        <w:t>3.2.3修改</w:t>
      </w:r>
    </w:p>
    <w:p>
      <w:pPr>
        <w:pStyle w:val="10"/>
        <w:spacing w:line="314" w:lineRule="auto"/>
        <w:ind w:left="615" w:right="1389" w:hanging="3"/>
        <w:rPr>
          <w:b/>
        </w:rPr>
      </w:pPr>
      <w:r>
        <w:t>点击右侧操作栏内的【修改】按钮</w:t>
      </w:r>
      <w:r>
        <w:drawing>
          <wp:inline distT="0" distB="0" distL="0" distR="0">
            <wp:extent cx="266700" cy="266700"/>
            <wp:effectExtent l="0" t="0" r="7620" b="7620"/>
            <wp:docPr id="151"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image55.png"/>
                    <pic:cNvPicPr>
                      <a:picLocks noChangeAspect="1"/>
                    </pic:cNvPicPr>
                  </pic:nvPicPr>
                  <pic:blipFill>
                    <a:blip r:embed="rId78" cstate="print"/>
                    <a:stretch>
                      <a:fillRect/>
                    </a:stretch>
                  </pic:blipFill>
                  <pic:spPr>
                    <a:xfrm>
                      <a:off x="0" y="0"/>
                      <a:ext cx="266700" cy="266700"/>
                    </a:xfrm>
                    <a:prstGeom prst="rect">
                      <a:avLst/>
                    </a:prstGeom>
                  </pic:spPr>
                </pic:pic>
              </a:graphicData>
            </a:graphic>
          </wp:inline>
        </w:drawing>
      </w:r>
      <w:r>
        <w:t>，可以修改认定报名信息，确认后提交。</w:t>
      </w:r>
      <w:r>
        <w:rPr>
          <w:b/>
        </w:rPr>
        <w:t>注意：</w:t>
      </w:r>
    </w:p>
    <w:p>
      <w:pPr>
        <w:pStyle w:val="33"/>
        <w:numPr>
          <w:ilvl w:val="0"/>
          <w:numId w:val="7"/>
        </w:numPr>
        <w:tabs>
          <w:tab w:val="left" w:pos="1079"/>
        </w:tabs>
        <w:spacing w:before="86" w:after="0" w:line="364" w:lineRule="auto"/>
        <w:ind w:left="132" w:right="572" w:firstLine="480"/>
        <w:jc w:val="both"/>
        <w:rPr>
          <w:sz w:val="24"/>
        </w:rPr>
      </w:pPr>
      <w:r>
        <w:rPr>
          <w:spacing w:val="-15"/>
          <w:sz w:val="24"/>
        </w:rPr>
        <w:t>只有认定状态为“网报待确认”，才显示【修改】按钮并可修改认定报名信息。如没</w:t>
      </w:r>
      <w:r>
        <w:rPr>
          <w:spacing w:val="-14"/>
          <w:sz w:val="24"/>
        </w:rPr>
        <w:t>有显示【修改】按钮，则需要联系认定机构是否可以调整认定状态为“网报待确认”，调整后</w:t>
      </w:r>
      <w:r>
        <w:rPr>
          <w:sz w:val="24"/>
        </w:rPr>
        <w:t>可显示修改按钮。</w:t>
      </w:r>
    </w:p>
    <w:p>
      <w:pPr>
        <w:pStyle w:val="33"/>
        <w:numPr>
          <w:ilvl w:val="0"/>
          <w:numId w:val="7"/>
        </w:numPr>
        <w:tabs>
          <w:tab w:val="left" w:pos="1096"/>
        </w:tabs>
        <w:spacing w:before="3" w:after="0" w:line="364" w:lineRule="auto"/>
        <w:ind w:left="132" w:right="578" w:firstLine="480"/>
        <w:jc w:val="both"/>
        <w:rPr>
          <w:sz w:val="24"/>
        </w:rPr>
      </w:pPr>
      <w:r>
        <w:rPr>
          <w:sz w:val="24"/>
        </w:rPr>
        <w:t>如需要更换所选择的考试合格证明或改为以非国考身份报名，先修改“考试形式”</w:t>
      </w:r>
      <w:r>
        <w:rPr>
          <w:spacing w:val="-118"/>
          <w:sz w:val="24"/>
        </w:rPr>
        <w:t xml:space="preserve"> </w:t>
      </w:r>
      <w:r>
        <w:rPr>
          <w:sz w:val="24"/>
        </w:rPr>
        <w:t>并提交报名信息，然后再次进入到修改页面，将其他信息修改正确。</w:t>
      </w:r>
    </w:p>
    <w:p>
      <w:pPr>
        <w:pStyle w:val="33"/>
        <w:numPr>
          <w:ilvl w:val="0"/>
          <w:numId w:val="7"/>
        </w:numPr>
        <w:tabs>
          <w:tab w:val="left" w:pos="975"/>
        </w:tabs>
        <w:spacing w:before="46" w:after="0" w:line="360" w:lineRule="auto"/>
        <w:ind w:left="132" w:right="572" w:firstLine="480"/>
        <w:jc w:val="both"/>
        <w:rPr>
          <w:sz w:val="24"/>
        </w:rPr>
      </w:pPr>
      <w:r>
        <w:rPr>
          <w:spacing w:val="-3"/>
          <w:sz w:val="24"/>
        </w:rPr>
        <w:t>个人身份、普通话、学历、学籍、学位证书信息需前往个人信息中心调整，操作方法</w:t>
      </w:r>
      <w:r>
        <w:rPr>
          <w:spacing w:val="-10"/>
          <w:sz w:val="24"/>
        </w:rPr>
        <w:t xml:space="preserve">参照本手册 </w:t>
      </w:r>
      <w:r>
        <w:fldChar w:fldCharType="begin"/>
      </w:r>
      <w:r>
        <w:instrText xml:space="preserve"> HYPERLINK \l "_bookmark0" </w:instrText>
      </w:r>
      <w:r>
        <w:fldChar w:fldCharType="separate"/>
      </w:r>
      <w:r>
        <w:rPr>
          <w:sz w:val="24"/>
          <w:u w:val="single"/>
        </w:rPr>
        <w:t>2.2</w:t>
      </w:r>
      <w:r>
        <w:rPr>
          <w:spacing w:val="-12"/>
          <w:sz w:val="24"/>
          <w:u w:val="single"/>
        </w:rPr>
        <w:t xml:space="preserve"> 部分内容</w:t>
      </w:r>
      <w:r>
        <w:rPr>
          <w:spacing w:val="-12"/>
          <w:sz w:val="24"/>
          <w:u w:val="single"/>
        </w:rPr>
        <w:fldChar w:fldCharType="end"/>
      </w:r>
      <w:r>
        <w:rPr>
          <w:sz w:val="24"/>
        </w:rPr>
        <w:t>。调整完成后需查看报名信息详情，确认信息是否正确。</w:t>
      </w:r>
    </w:p>
    <w:p>
      <w:pPr>
        <w:spacing w:after="0" w:line="360" w:lineRule="auto"/>
        <w:jc w:val="both"/>
        <w:rPr>
          <w:sz w:val="24"/>
        </w:rPr>
        <w:sectPr>
          <w:headerReference r:id="rId15" w:type="default"/>
          <w:footerReference r:id="rId16" w:type="default"/>
          <w:pgSz w:w="11910" w:h="16840"/>
          <w:pgMar w:top="1060" w:right="560" w:bottom="1300" w:left="1000" w:header="0" w:footer="1117" w:gutter="0"/>
          <w:cols w:space="720" w:num="1"/>
        </w:sectPr>
      </w:pPr>
    </w:p>
    <w:p>
      <w:pPr>
        <w:pStyle w:val="10"/>
        <w:spacing w:line="20" w:lineRule="exact"/>
        <w:ind w:left="104"/>
        <w:rPr>
          <w:sz w:val="2"/>
        </w:rPr>
      </w:pPr>
      <w:r>
        <w:rPr>
          <w:sz w:val="2"/>
        </w:rPr>
        <w:pict>
          <v:group id="docshapegroup27" o:spid="_x0000_s1031" o:spt="203" style="height:0.75pt;width:484.9pt;" coordsize="9698,15">
            <o:lock v:ext="edit"/>
            <v:rect id="docshape28" o:spid="_x0000_s1032" o:spt="1" style="position:absolute;left:0;top:0;height:15;width:9698;" fillcolor="#000000" filled="t" stroked="f" coordsize="21600,21600">
              <v:path/>
              <v:fill on="t" focussize="0,0"/>
              <v:stroke on="f"/>
              <v:imagedata o:title=""/>
              <o:lock v:ext="edit"/>
            </v:rect>
            <w10:wrap type="none"/>
            <w10:anchorlock/>
          </v:group>
        </w:pict>
      </w:r>
    </w:p>
    <w:p>
      <w:pPr>
        <w:rPr>
          <w:rFonts w:hint="eastAsia" w:ascii="Times New Roman" w:hAnsi="Times New Roman" w:eastAsia="宋体" w:cs="Times New Roman"/>
          <w:b/>
          <w:bCs/>
          <w:kern w:val="2"/>
          <w:sz w:val="32"/>
          <w:szCs w:val="32"/>
          <w:lang w:val="en-US" w:eastAsia="zh-CN" w:bidi="ar-SA"/>
        </w:rPr>
      </w:pPr>
      <w:r>
        <w:rPr>
          <w:rFonts w:hint="eastAsia" w:ascii="Times New Roman" w:hAnsi="Times New Roman" w:eastAsia="宋体" w:cs="Times New Roman"/>
          <w:b/>
          <w:bCs/>
          <w:kern w:val="2"/>
          <w:sz w:val="32"/>
          <w:szCs w:val="32"/>
          <w:lang w:val="en-US" w:eastAsia="zh-CN" w:bidi="ar-SA"/>
        </w:rPr>
        <w:t>3.2.4申请表预览</w:t>
      </w:r>
    </w:p>
    <w:p>
      <w:pPr>
        <w:pStyle w:val="10"/>
        <w:spacing w:line="314" w:lineRule="auto"/>
        <w:ind w:right="573" w:firstLine="452" w:firstLineChars="200"/>
        <w:rPr>
          <w:sz w:val="30"/>
        </w:rPr>
      </w:pPr>
      <w:r>
        <w:rPr>
          <w:spacing w:val="-7"/>
        </w:rPr>
        <w:t>点击【申请表</w:t>
      </w:r>
      <w:r>
        <w:rPr>
          <w:spacing w:val="-6"/>
        </w:rPr>
        <w:t>预览】按钮</w:t>
      </w:r>
      <w:r>
        <w:rPr>
          <w:spacing w:val="1"/>
        </w:rPr>
        <w:drawing>
          <wp:inline distT="0" distB="0" distL="0" distR="0">
            <wp:extent cx="266700" cy="266700"/>
            <wp:effectExtent l="0" t="0" r="7620" b="7620"/>
            <wp:docPr id="153" name="image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image56.png"/>
                    <pic:cNvPicPr>
                      <a:picLocks noChangeAspect="1"/>
                    </pic:cNvPicPr>
                  </pic:nvPicPr>
                  <pic:blipFill>
                    <a:blip r:embed="rId79" cstate="print"/>
                    <a:stretch>
                      <a:fillRect/>
                    </a:stretch>
                  </pic:blipFill>
                  <pic:spPr>
                    <a:xfrm>
                      <a:off x="0" y="0"/>
                      <a:ext cx="266700" cy="266700"/>
                    </a:xfrm>
                    <a:prstGeom prst="rect">
                      <a:avLst/>
                    </a:prstGeom>
                  </pic:spPr>
                </pic:pic>
              </a:graphicData>
            </a:graphic>
          </wp:inline>
        </w:drawing>
      </w:r>
      <w:r>
        <w:rPr>
          <w:spacing w:val="-3"/>
        </w:rPr>
        <w:t>，可以查看教师资格认定申请表信息，需要</w:t>
      </w:r>
      <w:r>
        <w:rPr>
          <w:spacing w:val="-2"/>
        </w:rPr>
        <w:t>检查报名信息是</w:t>
      </w:r>
      <w:r>
        <w:t>否正确，个人照片和个人承诺书是否清晰完整，如有错误，请及时按要求修改。</w:t>
      </w:r>
    </w:p>
    <w:p>
      <w:pPr>
        <w:rPr>
          <w:rFonts w:hint="eastAsia" w:ascii="Times New Roman" w:hAnsi="Times New Roman" w:eastAsia="宋体" w:cs="Times New Roman"/>
          <w:b/>
          <w:bCs/>
          <w:kern w:val="2"/>
          <w:sz w:val="32"/>
          <w:szCs w:val="32"/>
          <w:lang w:val="en-US" w:eastAsia="zh-CN" w:bidi="ar-SA"/>
        </w:rPr>
      </w:pPr>
      <w:r>
        <w:rPr>
          <w:rFonts w:hint="eastAsia" w:ascii="Times New Roman" w:hAnsi="Times New Roman" w:eastAsia="宋体" w:cs="Times New Roman"/>
          <w:b/>
          <w:bCs/>
          <w:kern w:val="2"/>
          <w:sz w:val="32"/>
          <w:szCs w:val="32"/>
          <w:lang w:val="en-US" w:eastAsia="zh-CN" w:bidi="ar-SA"/>
        </w:rPr>
        <w:t>3.2.5上传材料</w:t>
      </w:r>
    </w:p>
    <w:p>
      <w:pPr>
        <w:pStyle w:val="10"/>
        <w:spacing w:line="314" w:lineRule="auto"/>
        <w:ind w:right="573" w:firstLine="468" w:firstLineChars="200"/>
        <w:rPr>
          <w:spacing w:val="-3"/>
        </w:rPr>
      </w:pPr>
      <w:r>
        <w:rPr>
          <w:spacing w:val="-3"/>
        </w:rPr>
        <w:t>出现【上传材料】按钮，说明您选择的认定机构开通了全程网办，需要按照认定机构的工作要求上传全程网办相关材料。如对所需材料有疑问,可咨询认定机构。</w:t>
      </w:r>
    </w:p>
    <w:p>
      <w:pPr>
        <w:pStyle w:val="10"/>
        <w:spacing w:line="314" w:lineRule="auto"/>
        <w:ind w:right="573" w:firstLine="468" w:firstLineChars="200"/>
        <w:rPr>
          <w:spacing w:val="-3"/>
        </w:rPr>
      </w:pPr>
      <w:r>
        <w:rPr>
          <w:spacing w:val="-3"/>
        </w:rPr>
        <w:t>材料上传仅限 PDF 文件，所有文件均为 PDF 文件，每项材料的文件应小于 1M。</w:t>
      </w:r>
    </w:p>
    <w:p>
      <w:pPr>
        <w:pStyle w:val="10"/>
        <w:spacing w:before="4"/>
        <w:rPr>
          <w:sz w:val="6"/>
        </w:rPr>
      </w:pPr>
      <w:r>
        <w:drawing>
          <wp:anchor distT="0" distB="0" distL="0" distR="0" simplePos="0" relativeHeight="251686912" behindDoc="0" locked="0" layoutInCell="1" allowOverlap="1">
            <wp:simplePos x="0" y="0"/>
            <wp:positionH relativeFrom="page">
              <wp:posOffset>720090</wp:posOffset>
            </wp:positionH>
            <wp:positionV relativeFrom="paragraph">
              <wp:posOffset>66675</wp:posOffset>
            </wp:positionV>
            <wp:extent cx="6099175" cy="1280160"/>
            <wp:effectExtent l="0" t="0" r="12065" b="0"/>
            <wp:wrapTopAndBottom/>
            <wp:docPr id="157" name="image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image57.jpeg"/>
                    <pic:cNvPicPr>
                      <a:picLocks noChangeAspect="1"/>
                    </pic:cNvPicPr>
                  </pic:nvPicPr>
                  <pic:blipFill>
                    <a:blip r:embed="rId80" cstate="print"/>
                    <a:stretch>
                      <a:fillRect/>
                    </a:stretch>
                  </pic:blipFill>
                  <pic:spPr>
                    <a:xfrm>
                      <a:off x="0" y="0"/>
                      <a:ext cx="6098953" cy="1280160"/>
                    </a:xfrm>
                    <a:prstGeom prst="rect">
                      <a:avLst/>
                    </a:prstGeom>
                  </pic:spPr>
                </pic:pic>
              </a:graphicData>
            </a:graphic>
          </wp:anchor>
        </w:drawing>
      </w:r>
    </w:p>
    <w:p>
      <w:pPr>
        <w:pStyle w:val="10"/>
      </w:pPr>
    </w:p>
    <w:p>
      <w:pPr>
        <w:pStyle w:val="4"/>
        <w:numPr>
          <w:ilvl w:val="2"/>
          <w:numId w:val="0"/>
        </w:numPr>
        <w:tabs>
          <w:tab w:val="left" w:pos="1410"/>
        </w:tabs>
        <w:spacing w:before="161" w:after="0" w:line="240" w:lineRule="auto"/>
        <w:ind w:right="0" w:rightChars="0"/>
        <w:jc w:val="left"/>
        <w:rPr>
          <w:b/>
          <w:sz w:val="35"/>
        </w:rPr>
      </w:pPr>
      <w:r>
        <w:rPr>
          <w:rFonts w:hint="eastAsia"/>
          <w:lang w:val="en-US" w:eastAsia="zh-CN"/>
        </w:rPr>
        <w:t>3.2.6</w:t>
      </w:r>
      <w:r>
        <w:t>有留言</w:t>
      </w:r>
    </w:p>
    <w:p>
      <w:pPr>
        <w:pStyle w:val="10"/>
        <w:keepNext w:val="0"/>
        <w:keepLines w:val="0"/>
        <w:pageBreakBefore w:val="0"/>
        <w:widowControl w:val="0"/>
        <w:kinsoku/>
        <w:wordWrap/>
        <w:overflowPunct/>
        <w:topLinePunct w:val="0"/>
        <w:autoSpaceDE/>
        <w:autoSpaceDN/>
        <w:bidi w:val="0"/>
        <w:adjustRightInd/>
        <w:snapToGrid/>
        <w:spacing w:line="365" w:lineRule="auto"/>
        <w:ind w:left="130" w:right="578" w:firstLine="482"/>
        <w:textAlignment w:val="auto"/>
      </w:pPr>
      <w:r>
        <w:t>如果报名信息栏中显示了“有留言”按钮，则说明确认点或认定机构已给您留言，点击即可查看留言信息，按照留言要求进行后续工作。</w:t>
      </w:r>
    </w:p>
    <w:p>
      <w:pPr>
        <w:pStyle w:val="10"/>
      </w:pPr>
      <w:r>
        <w:drawing>
          <wp:anchor distT="0" distB="0" distL="0" distR="0" simplePos="0" relativeHeight="251686912" behindDoc="0" locked="0" layoutInCell="1" allowOverlap="1">
            <wp:simplePos x="0" y="0"/>
            <wp:positionH relativeFrom="page">
              <wp:posOffset>2144395</wp:posOffset>
            </wp:positionH>
            <wp:positionV relativeFrom="paragraph">
              <wp:posOffset>84455</wp:posOffset>
            </wp:positionV>
            <wp:extent cx="3258185" cy="1452245"/>
            <wp:effectExtent l="0" t="0" r="3175" b="10795"/>
            <wp:wrapTopAndBottom/>
            <wp:docPr id="159" name="image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image58.jpeg"/>
                    <pic:cNvPicPr>
                      <a:picLocks noChangeAspect="1"/>
                    </pic:cNvPicPr>
                  </pic:nvPicPr>
                  <pic:blipFill>
                    <a:blip r:embed="rId81" cstate="print"/>
                    <a:stretch>
                      <a:fillRect/>
                    </a:stretch>
                  </pic:blipFill>
                  <pic:spPr>
                    <a:xfrm>
                      <a:off x="0" y="0"/>
                      <a:ext cx="3258344" cy="1452562"/>
                    </a:xfrm>
                    <a:prstGeom prst="rect">
                      <a:avLst/>
                    </a:prstGeom>
                  </pic:spPr>
                </pic:pic>
              </a:graphicData>
            </a:graphic>
          </wp:anchor>
        </w:drawing>
      </w:r>
    </w:p>
    <w:p>
      <w:pPr>
        <w:pStyle w:val="4"/>
        <w:numPr>
          <w:ilvl w:val="2"/>
          <w:numId w:val="0"/>
        </w:numPr>
        <w:tabs>
          <w:tab w:val="left" w:pos="1410"/>
        </w:tabs>
        <w:spacing w:before="161" w:after="0" w:line="240" w:lineRule="auto"/>
        <w:ind w:right="0" w:rightChars="0"/>
        <w:jc w:val="left"/>
        <w:rPr>
          <w:rFonts w:hint="eastAsia"/>
          <w:lang w:val="en-US" w:eastAsia="zh-CN"/>
        </w:rPr>
      </w:pPr>
      <w:r>
        <w:rPr>
          <w:rFonts w:hint="eastAsia"/>
          <w:lang w:val="en-US" w:eastAsia="zh-CN"/>
        </w:rPr>
        <w:t>3.2.7材料不一致或不符合要求</w:t>
      </w:r>
    </w:p>
    <w:p>
      <w:pPr>
        <w:keepNext w:val="0"/>
        <w:keepLines w:val="0"/>
        <w:pageBreakBefore w:val="0"/>
        <w:widowControl w:val="0"/>
        <w:kinsoku/>
        <w:wordWrap/>
        <w:overflowPunct/>
        <w:topLinePunct w:val="0"/>
        <w:autoSpaceDE/>
        <w:autoSpaceDN/>
        <w:bidi w:val="0"/>
        <w:adjustRightInd/>
        <w:snapToGrid/>
        <w:spacing w:before="1" w:line="360" w:lineRule="auto"/>
        <w:ind w:left="130" w:right="567" w:firstLine="289"/>
        <w:jc w:val="left"/>
        <w:textAlignment w:val="auto"/>
        <w:rPr>
          <w:rFonts w:ascii="宋体" w:hAnsi="宋体" w:eastAsia="宋体" w:cs="宋体"/>
          <w:kern w:val="2"/>
          <w:sz w:val="24"/>
          <w:szCs w:val="24"/>
          <w:lang w:val="en-US" w:eastAsia="zh-CN" w:bidi="ar-SA"/>
        </w:rPr>
      </w:pPr>
      <w:r>
        <w:rPr>
          <w:rFonts w:ascii="宋体" w:hAnsi="宋体" w:eastAsia="宋体" w:cs="宋体"/>
          <w:kern w:val="2"/>
          <w:sz w:val="24"/>
          <w:szCs w:val="24"/>
          <w:lang w:val="en-US" w:eastAsia="zh-CN" w:bidi="ar-SA"/>
        </w:rPr>
        <w:t>在确认过程中，可能有提交材料与认定机构的相关工作要求不符的情况，申请人可按照提示信息重新准备材料，并在报名信息修改页面替换后重新</w:t>
      </w:r>
      <w:bookmarkStart w:id="13" w:name="_GoBack"/>
      <w:bookmarkEnd w:id="13"/>
      <w:r>
        <w:rPr>
          <w:rFonts w:ascii="宋体" w:hAnsi="宋体" w:eastAsia="宋体" w:cs="宋体"/>
          <w:kern w:val="2"/>
          <w:sz w:val="24"/>
          <w:szCs w:val="24"/>
          <w:lang w:val="en-US" w:eastAsia="zh-CN" w:bidi="ar-SA"/>
        </w:rPr>
        <w:t>提交报名信息。</w:t>
      </w:r>
    </w:p>
    <w:p>
      <w:pPr>
        <w:spacing w:after="0" w:line="278" w:lineRule="auto"/>
        <w:jc w:val="left"/>
        <w:rPr>
          <w:sz w:val="21"/>
        </w:rPr>
        <w:sectPr>
          <w:headerReference r:id="rId17" w:type="default"/>
          <w:footerReference r:id="rId18" w:type="default"/>
          <w:pgSz w:w="11910" w:h="16840"/>
          <w:pgMar w:top="1060" w:right="560" w:bottom="1380" w:left="1000" w:header="0" w:footer="1197" w:gutter="0"/>
          <w:cols w:space="720" w:num="1"/>
        </w:sectPr>
      </w:pPr>
    </w:p>
    <w:p>
      <w:pPr>
        <w:pStyle w:val="10"/>
        <w:ind w:left="104"/>
        <w:rPr>
          <w:sz w:val="20"/>
        </w:rPr>
      </w:pPr>
      <w:r>
        <w:rPr>
          <w:sz w:val="20"/>
        </w:rPr>
        <w:pict>
          <v:group id="docshapegroup30" o:spid="_x0000_s1033" o:spt="203" style="height:156.5pt;width:497.85pt;" coordsize="9957,3130">
            <o:lock v:ext="edit"/>
            <v:rect id="docshape31" o:spid="_x0000_s1034" o:spt="1" style="position:absolute;left:0;top:0;height:15;width:9698;" fillcolor="#000000" filled="t" stroked="f" coordsize="21600,21600">
              <v:path/>
              <v:fill on="t" focussize="0,0"/>
              <v:stroke on="f"/>
              <v:imagedata o:title=""/>
              <o:lock v:ext="edit"/>
            </v:rect>
            <v:shape id="docshape32" o:spid="_x0000_s1035" o:spt="75" type="#_x0000_t75" style="position:absolute;left:319;top:25;height:3104;width:9638;" filled="f" stroked="f" coordsize="21600,21600">
              <v:path/>
              <v:fill on="f" focussize="0,0"/>
              <v:stroke on="f"/>
              <v:imagedata r:id="rId82" o:title=""/>
              <o:lock v:ext="edit" aspectratio="t"/>
            </v:shape>
            <w10:wrap type="none"/>
            <w10:anchorlock/>
          </v:group>
        </w:pict>
      </w:r>
    </w:p>
    <w:p>
      <w:pPr>
        <w:pStyle w:val="10"/>
        <w:spacing w:before="10"/>
        <w:rPr>
          <w:sz w:val="27"/>
        </w:rPr>
      </w:pPr>
    </w:p>
    <w:p>
      <w:pPr>
        <w:pStyle w:val="2"/>
        <w:numPr>
          <w:ilvl w:val="0"/>
          <w:numId w:val="3"/>
        </w:numPr>
        <w:tabs>
          <w:tab w:val="left" w:pos="554"/>
        </w:tabs>
        <w:spacing w:before="51" w:after="0" w:line="240" w:lineRule="auto"/>
        <w:ind w:left="553" w:right="0" w:hanging="422"/>
        <w:jc w:val="left"/>
      </w:pPr>
      <w:r>
        <w:rPr>
          <w:w w:val="95"/>
        </w:rPr>
        <w:t>问题及解决办法</w:t>
      </w:r>
    </w:p>
    <w:p>
      <w:pPr>
        <w:pStyle w:val="10"/>
        <w:spacing w:before="9"/>
        <w:rPr>
          <w:b/>
          <w:sz w:val="39"/>
        </w:rPr>
      </w:pPr>
    </w:p>
    <w:p>
      <w:pPr>
        <w:pStyle w:val="10"/>
        <w:spacing w:line="364" w:lineRule="auto"/>
        <w:ind w:left="132" w:right="576" w:firstLine="480"/>
      </w:pPr>
      <w:r>
        <w:drawing>
          <wp:anchor distT="0" distB="0" distL="0" distR="0" simplePos="0" relativeHeight="251686912" behindDoc="0" locked="0" layoutInCell="1" allowOverlap="1">
            <wp:simplePos x="0" y="0"/>
            <wp:positionH relativeFrom="page">
              <wp:posOffset>1040765</wp:posOffset>
            </wp:positionH>
            <wp:positionV relativeFrom="paragraph">
              <wp:posOffset>607060</wp:posOffset>
            </wp:positionV>
            <wp:extent cx="5430520" cy="3600450"/>
            <wp:effectExtent l="0" t="0" r="10160" b="11430"/>
            <wp:wrapTopAndBottom/>
            <wp:docPr id="163" name="image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image60.jpeg"/>
                    <pic:cNvPicPr>
                      <a:picLocks noChangeAspect="1"/>
                    </pic:cNvPicPr>
                  </pic:nvPicPr>
                  <pic:blipFill>
                    <a:blip r:embed="rId83" cstate="print"/>
                    <a:stretch>
                      <a:fillRect/>
                    </a:stretch>
                  </pic:blipFill>
                  <pic:spPr>
                    <a:xfrm>
                      <a:off x="0" y="0"/>
                      <a:ext cx="5430448" cy="3600450"/>
                    </a:xfrm>
                    <a:prstGeom prst="rect">
                      <a:avLst/>
                    </a:prstGeom>
                  </pic:spPr>
                </pic:pic>
              </a:graphicData>
            </a:graphic>
          </wp:anchor>
        </w:drawing>
      </w:r>
      <w:r>
        <w:t>在教师资格认定过程中遇到问题，请先参考中国教师资格网导航栏中的咨询服务—常见问题对照处理。</w:t>
      </w:r>
    </w:p>
    <w:p>
      <w:pPr>
        <w:pStyle w:val="10"/>
        <w:spacing w:before="7"/>
        <w:rPr>
          <w:sz w:val="18"/>
        </w:rPr>
      </w:pPr>
    </w:p>
    <w:p>
      <w:pPr>
        <w:pStyle w:val="10"/>
        <w:spacing w:line="364" w:lineRule="auto"/>
        <w:ind w:left="132" w:right="574" w:firstLine="420"/>
      </w:pPr>
      <w:r>
        <w:rPr>
          <w:spacing w:val="-12"/>
        </w:rPr>
        <w:t>如果仍不能解决问题，请按“邮件咨询”中的格式发送邮件或拨打咨询电话，联系网站工</w:t>
      </w:r>
      <w:r>
        <w:t>作人员解决问题。</w:t>
      </w:r>
    </w:p>
    <w:p>
      <w:pPr>
        <w:spacing w:after="0" w:line="364" w:lineRule="auto"/>
        <w:sectPr>
          <w:headerReference r:id="rId19" w:type="default"/>
          <w:footerReference r:id="rId20" w:type="default"/>
          <w:pgSz w:w="11910" w:h="16840"/>
          <w:pgMar w:top="1060" w:right="560" w:bottom="1380" w:left="1000" w:header="0" w:footer="1197" w:gutter="0"/>
          <w:cols w:space="720" w:num="1"/>
        </w:sectPr>
      </w:pPr>
    </w:p>
    <w:p>
      <w:pPr>
        <w:pStyle w:val="10"/>
        <w:ind w:left="104"/>
        <w:rPr>
          <w:sz w:val="20"/>
        </w:rPr>
      </w:pPr>
      <w:r>
        <w:rPr>
          <w:sz w:val="20"/>
        </w:rPr>
        <w:drawing>
          <wp:inline distT="0" distB="0" distL="0" distR="0">
            <wp:extent cx="6167755" cy="1771650"/>
            <wp:effectExtent l="0" t="0" r="4445" b="11430"/>
            <wp:docPr id="167" name="image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image61.png"/>
                    <pic:cNvPicPr>
                      <a:picLocks noChangeAspect="1"/>
                    </pic:cNvPicPr>
                  </pic:nvPicPr>
                  <pic:blipFill>
                    <a:blip r:embed="rId84" cstate="print"/>
                    <a:stretch>
                      <a:fillRect/>
                    </a:stretch>
                  </pic:blipFill>
                  <pic:spPr>
                    <a:xfrm>
                      <a:off x="0" y="0"/>
                      <a:ext cx="6167957" cy="1771650"/>
                    </a:xfrm>
                    <a:prstGeom prst="rect">
                      <a:avLst/>
                    </a:prstGeom>
                  </pic:spPr>
                </pic:pic>
              </a:graphicData>
            </a:graphic>
          </wp:inline>
        </w:drawing>
      </w:r>
    </w:p>
    <w:p>
      <w:pPr>
        <w:spacing w:line="360" w:lineRule="auto"/>
        <w:jc w:val="center"/>
      </w:pPr>
    </w:p>
    <w:sectPr>
      <w:pgSz w:w="11906" w:h="16838"/>
      <w:pgMar w:top="851" w:right="1134" w:bottom="851"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20"/>
      </w:rPr>
    </w:pPr>
    <w:r>
      <w:pict>
        <v:shape id="docshape4" o:spid="_x0000_s2050" o:spt="202" type="#_x0000_t202" style="position:absolute;left:0pt;margin-left:284.15pt;margin-top:771.05pt;height:12pt;width:31.4pt;mso-position-horizontal-relative:page;mso-position-vertical-relative:page;z-index:-251642880;mso-width-relative:page;mso-height-relative:page;" filled="f" stroked="f" coordsize="21600,21600">
          <v:path/>
          <v:fill on="f" focussize="0,0"/>
          <v:stroke on="f" joinstyle="miter"/>
          <v:imagedata o:title=""/>
          <o:lock v:ext="edit"/>
          <v:textbox inset="0mm,0mm,0mm,0mm">
            <w:txbxContent>
              <w:p>
                <w:pPr>
                  <w:spacing w:before="12"/>
                  <w:ind w:left="20" w:right="0" w:firstLine="0"/>
                  <w:jc w:val="left"/>
                  <w:rPr>
                    <w:rFonts w:ascii="Times New Roman"/>
                    <w:b/>
                    <w:sz w:val="18"/>
                  </w:rPr>
                </w:pPr>
                <w:r>
                  <w:rPr>
                    <w:rFonts w:ascii="Times New Roman"/>
                    <w:b/>
                    <w:sz w:val="18"/>
                  </w:rPr>
                  <w:t>10</w:t>
                </w:r>
                <w:r>
                  <w:rPr>
                    <w:rFonts w:ascii="Times New Roman"/>
                    <w:b/>
                    <w:spacing w:val="43"/>
                    <w:sz w:val="18"/>
                  </w:rPr>
                  <w:t xml:space="preserve"> </w:t>
                </w:r>
                <w:r>
                  <w:rPr>
                    <w:rFonts w:ascii="Times New Roman"/>
                    <w:sz w:val="18"/>
                  </w:rPr>
                  <w:t>/</w:t>
                </w:r>
                <w:r>
                  <w:rPr>
                    <w:rFonts w:ascii="Times New Roman"/>
                    <w:spacing w:val="43"/>
                    <w:sz w:val="18"/>
                  </w:rPr>
                  <w:t xml:space="preserve"> </w:t>
                </w:r>
                <w:r>
                  <w:rPr>
                    <w:rFonts w:ascii="Times New Roman"/>
                    <w:b/>
                    <w:sz w:val="18"/>
                  </w:rPr>
                  <w:t>27</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20"/>
      </w:rPr>
    </w:pPr>
    <w:r>
      <w:pict>
        <v:shape id="docshape9" o:spid="_x0000_s2053" o:spt="202" type="#_x0000_t202" style="position:absolute;left:0pt;margin-left:284.15pt;margin-top:771.05pt;height:12pt;width:31.4pt;mso-position-horizontal-relative:page;mso-position-vertical-relative:page;z-index:-251641856;mso-width-relative:page;mso-height-relative:page;" filled="f" stroked="f" coordsize="21600,21600">
          <v:path/>
          <v:fill on="f" focussize="0,0"/>
          <v:stroke on="f" joinstyle="miter"/>
          <v:imagedata o:title=""/>
          <o:lock v:ext="edit"/>
          <v:textbox inset="0mm,0mm,0mm,0mm">
            <w:txbxContent>
              <w:p>
                <w:pPr>
                  <w:spacing w:before="12"/>
                  <w:ind w:left="20" w:right="0" w:firstLine="0"/>
                  <w:jc w:val="left"/>
                  <w:rPr>
                    <w:rFonts w:ascii="Times New Roman"/>
                    <w:b/>
                    <w:sz w:val="18"/>
                  </w:rPr>
                </w:pPr>
                <w:r>
                  <w:rPr>
                    <w:rFonts w:ascii="Times New Roman"/>
                    <w:b/>
                    <w:sz w:val="18"/>
                  </w:rPr>
                  <w:t>1</w:t>
                </w:r>
                <w:r>
                  <w:fldChar w:fldCharType="begin"/>
                </w:r>
                <w:r>
                  <w:rPr>
                    <w:rFonts w:ascii="Times New Roman"/>
                    <w:b/>
                    <w:sz w:val="18"/>
                  </w:rPr>
                  <w:instrText xml:space="preserve"> PAGE </w:instrText>
                </w:r>
                <w:r>
                  <w:fldChar w:fldCharType="separate"/>
                </w:r>
                <w:r>
                  <w:t>3</w:t>
                </w:r>
                <w:r>
                  <w:fldChar w:fldCharType="end"/>
                </w:r>
                <w:r>
                  <w:rPr>
                    <w:rFonts w:ascii="Times New Roman"/>
                    <w:b/>
                    <w:spacing w:val="43"/>
                    <w:sz w:val="18"/>
                  </w:rPr>
                  <w:t xml:space="preserve"> </w:t>
                </w:r>
                <w:r>
                  <w:rPr>
                    <w:rFonts w:ascii="Times New Roman"/>
                    <w:sz w:val="18"/>
                  </w:rPr>
                  <w:t>/</w:t>
                </w:r>
                <w:r>
                  <w:rPr>
                    <w:rFonts w:ascii="Times New Roman"/>
                    <w:spacing w:val="43"/>
                    <w:sz w:val="18"/>
                  </w:rPr>
                  <w:t xml:space="preserve"> </w:t>
                </w:r>
                <w:r>
                  <w:rPr>
                    <w:rFonts w:ascii="Times New Roman"/>
                    <w:b/>
                    <w:sz w:val="18"/>
                  </w:rPr>
                  <w:t>27</w:t>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20"/>
      </w:rPr>
    </w:pPr>
    <w:r>
      <w:pict>
        <v:shape id="docshape12" o:spid="_x0000_s2056" o:spt="202" type="#_x0000_t202" style="position:absolute;left:0pt;margin-left:284.15pt;margin-top:771.05pt;height:12pt;width:31.4pt;mso-position-horizontal-relative:page;mso-position-vertical-relative:page;z-index:-251638784;mso-width-relative:page;mso-height-relative:page;" filled="f" stroked="f" coordsize="21600,21600">
          <v:path/>
          <v:fill on="f" focussize="0,0"/>
          <v:stroke on="f" joinstyle="miter"/>
          <v:imagedata o:title=""/>
          <o:lock v:ext="edit"/>
          <v:textbox inset="0mm,0mm,0mm,0mm">
            <w:txbxContent>
              <w:p>
                <w:pPr>
                  <w:spacing w:before="12"/>
                  <w:ind w:left="20" w:right="0" w:firstLine="0"/>
                  <w:jc w:val="left"/>
                  <w:rPr>
                    <w:rFonts w:ascii="Times New Roman"/>
                    <w:b/>
                    <w:sz w:val="18"/>
                  </w:rPr>
                </w:pPr>
                <w:r>
                  <w:rPr>
                    <w:rFonts w:ascii="Times New Roman"/>
                    <w:b/>
                    <w:sz w:val="18"/>
                  </w:rPr>
                  <w:t>1</w:t>
                </w:r>
                <w:r>
                  <w:fldChar w:fldCharType="begin"/>
                </w:r>
                <w:r>
                  <w:rPr>
                    <w:rFonts w:ascii="Times New Roman"/>
                    <w:b/>
                    <w:sz w:val="18"/>
                  </w:rPr>
                  <w:instrText xml:space="preserve"> PAGE </w:instrText>
                </w:r>
                <w:r>
                  <w:fldChar w:fldCharType="separate"/>
                </w:r>
                <w:r>
                  <w:t>4</w:t>
                </w:r>
                <w:r>
                  <w:fldChar w:fldCharType="end"/>
                </w:r>
                <w:r>
                  <w:rPr>
                    <w:rFonts w:ascii="Times New Roman"/>
                    <w:b/>
                    <w:spacing w:val="43"/>
                    <w:sz w:val="18"/>
                  </w:rPr>
                  <w:t xml:space="preserve"> </w:t>
                </w:r>
                <w:r>
                  <w:rPr>
                    <w:rFonts w:ascii="Times New Roman"/>
                    <w:sz w:val="18"/>
                  </w:rPr>
                  <w:t>/</w:t>
                </w:r>
                <w:r>
                  <w:rPr>
                    <w:rFonts w:ascii="Times New Roman"/>
                    <w:spacing w:val="43"/>
                    <w:sz w:val="18"/>
                  </w:rPr>
                  <w:t xml:space="preserve"> </w:t>
                </w:r>
                <w:r>
                  <w:rPr>
                    <w:rFonts w:ascii="Times New Roman"/>
                    <w:b/>
                    <w:sz w:val="18"/>
                  </w:rPr>
                  <w:t>27</w:t>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20"/>
      </w:rPr>
    </w:pPr>
    <w:r>
      <w:pict>
        <v:shape id="docshape14" o:spid="_x0000_s2058" o:spt="202" type="#_x0000_t202" style="position:absolute;left:0pt;margin-left:284.15pt;margin-top:771.05pt;height:12pt;width:31.4pt;mso-position-horizontal-relative:page;mso-position-vertical-relative:page;z-index:-251637760;mso-width-relative:page;mso-height-relative:page;" filled="f" stroked="f" coordsize="21600,21600">
          <v:path/>
          <v:fill on="f" focussize="0,0"/>
          <v:stroke on="f" joinstyle="miter"/>
          <v:imagedata o:title=""/>
          <o:lock v:ext="edit"/>
          <v:textbox inset="0mm,0mm,0mm,0mm">
            <w:txbxContent>
              <w:p>
                <w:pPr>
                  <w:spacing w:before="12"/>
                  <w:ind w:left="20" w:right="0" w:firstLine="0"/>
                  <w:jc w:val="left"/>
                  <w:rPr>
                    <w:rFonts w:ascii="Times New Roman"/>
                    <w:b/>
                    <w:sz w:val="18"/>
                  </w:rPr>
                </w:pPr>
                <w:r>
                  <w:rPr>
                    <w:rFonts w:ascii="Times New Roman"/>
                    <w:b/>
                    <w:sz w:val="18"/>
                  </w:rPr>
                  <w:t>1</w:t>
                </w:r>
                <w:r>
                  <w:fldChar w:fldCharType="begin"/>
                </w:r>
                <w:r>
                  <w:rPr>
                    <w:rFonts w:ascii="Times New Roman"/>
                    <w:b/>
                    <w:sz w:val="18"/>
                  </w:rPr>
                  <w:instrText xml:space="preserve"> PAGE </w:instrText>
                </w:r>
                <w:r>
                  <w:fldChar w:fldCharType="separate"/>
                </w:r>
                <w:r>
                  <w:t>5</w:t>
                </w:r>
                <w:r>
                  <w:fldChar w:fldCharType="end"/>
                </w:r>
                <w:r>
                  <w:rPr>
                    <w:rFonts w:ascii="Times New Roman"/>
                    <w:b/>
                    <w:spacing w:val="43"/>
                    <w:sz w:val="18"/>
                  </w:rPr>
                  <w:t xml:space="preserve"> </w:t>
                </w:r>
                <w:r>
                  <w:rPr>
                    <w:rFonts w:ascii="Times New Roman"/>
                    <w:sz w:val="18"/>
                  </w:rPr>
                  <w:t>/</w:t>
                </w:r>
                <w:r>
                  <w:rPr>
                    <w:rFonts w:ascii="Times New Roman"/>
                    <w:spacing w:val="43"/>
                    <w:sz w:val="18"/>
                  </w:rPr>
                  <w:t xml:space="preserve"> </w:t>
                </w:r>
                <w:r>
                  <w:rPr>
                    <w:rFonts w:ascii="Times New Roman"/>
                    <w:b/>
                    <w:sz w:val="18"/>
                  </w:rPr>
                  <w:t>27</w:t>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20"/>
      </w:rPr>
    </w:pPr>
    <w:r>
      <w:pict>
        <v:shape id="docshape19" o:spid="_x0000_s2060" o:spt="202" type="#_x0000_t202" style="position:absolute;left:0pt;margin-left:284.15pt;margin-top:771.05pt;height:12pt;width:31.4pt;mso-position-horizontal-relative:page;mso-position-vertical-relative:page;z-index:-251630592;mso-width-relative:page;mso-height-relative:page;" filled="f" stroked="f" coordsize="21600,21600">
          <v:path/>
          <v:fill on="f" focussize="0,0"/>
          <v:stroke on="f" joinstyle="miter"/>
          <v:imagedata o:title=""/>
          <o:lock v:ext="edit"/>
          <v:textbox inset="0mm,0mm,0mm,0mm">
            <w:txbxContent>
              <w:p>
                <w:pPr>
                  <w:spacing w:before="12"/>
                  <w:ind w:left="20" w:right="0" w:firstLine="0"/>
                  <w:jc w:val="left"/>
                  <w:rPr>
                    <w:rFonts w:ascii="Times New Roman"/>
                    <w:b/>
                    <w:sz w:val="18"/>
                  </w:rPr>
                </w:pPr>
                <w:r>
                  <w:rPr>
                    <w:rFonts w:ascii="Times New Roman"/>
                    <w:b/>
                    <w:sz w:val="18"/>
                  </w:rPr>
                  <w:t>1</w:t>
                </w:r>
                <w:r>
                  <w:fldChar w:fldCharType="begin"/>
                </w:r>
                <w:r>
                  <w:rPr>
                    <w:rFonts w:ascii="Times New Roman"/>
                    <w:b/>
                    <w:sz w:val="18"/>
                  </w:rPr>
                  <w:instrText xml:space="preserve"> PAGE </w:instrText>
                </w:r>
                <w:r>
                  <w:fldChar w:fldCharType="separate"/>
                </w:r>
                <w:r>
                  <w:t>6</w:t>
                </w:r>
                <w:r>
                  <w:fldChar w:fldCharType="end"/>
                </w:r>
                <w:r>
                  <w:rPr>
                    <w:rFonts w:ascii="Times New Roman"/>
                    <w:b/>
                    <w:spacing w:val="43"/>
                    <w:sz w:val="18"/>
                  </w:rPr>
                  <w:t xml:space="preserve"> </w:t>
                </w:r>
                <w:r>
                  <w:rPr>
                    <w:rFonts w:ascii="Times New Roman"/>
                    <w:sz w:val="18"/>
                  </w:rPr>
                  <w:t>/</w:t>
                </w:r>
                <w:r>
                  <w:rPr>
                    <w:rFonts w:ascii="Times New Roman"/>
                    <w:spacing w:val="43"/>
                    <w:sz w:val="18"/>
                  </w:rPr>
                  <w:t xml:space="preserve"> </w:t>
                </w:r>
                <w:r>
                  <w:rPr>
                    <w:rFonts w:ascii="Times New Roman"/>
                    <w:b/>
                    <w:sz w:val="18"/>
                  </w:rPr>
                  <w:t>27</w:t>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20"/>
      </w:rPr>
    </w:pPr>
    <w:r>
      <w:pict>
        <v:shape id="docshape24" o:spid="_x0000_s2064" o:spt="202" type="#_x0000_t202" style="position:absolute;left:0pt;margin-left:284.15pt;margin-top:771.05pt;height:12pt;width:31.4pt;mso-position-horizontal-relative:page;mso-position-vertical-relative:page;z-index:-251627520;mso-width-relative:page;mso-height-relative:page;" filled="f" stroked="f" coordsize="21600,21600">
          <v:path/>
          <v:fill on="f" focussize="0,0"/>
          <v:stroke on="f" joinstyle="miter"/>
          <v:imagedata o:title=""/>
          <o:lock v:ext="edit"/>
          <v:textbox inset="0mm,0mm,0mm,0mm">
            <w:txbxContent>
              <w:p>
                <w:pPr>
                  <w:spacing w:before="12"/>
                  <w:ind w:left="20" w:right="0" w:firstLine="0"/>
                  <w:jc w:val="left"/>
                  <w:rPr>
                    <w:rFonts w:ascii="Times New Roman"/>
                    <w:b/>
                    <w:sz w:val="18"/>
                  </w:rPr>
                </w:pPr>
                <w:r>
                  <w:rPr>
                    <w:rFonts w:ascii="Times New Roman"/>
                    <w:b/>
                    <w:sz w:val="18"/>
                  </w:rPr>
                  <w:t>2</w:t>
                </w:r>
                <w:r>
                  <w:fldChar w:fldCharType="begin"/>
                </w:r>
                <w:r>
                  <w:rPr>
                    <w:rFonts w:ascii="Times New Roman"/>
                    <w:b/>
                    <w:sz w:val="18"/>
                  </w:rPr>
                  <w:instrText xml:space="preserve"> PAGE </w:instrText>
                </w:r>
                <w:r>
                  <w:fldChar w:fldCharType="separate"/>
                </w:r>
                <w:r>
                  <w:t>1</w:t>
                </w:r>
                <w:r>
                  <w:fldChar w:fldCharType="end"/>
                </w:r>
                <w:r>
                  <w:rPr>
                    <w:rFonts w:ascii="Times New Roman"/>
                    <w:b/>
                    <w:spacing w:val="43"/>
                    <w:sz w:val="18"/>
                  </w:rPr>
                  <w:t xml:space="preserve"> </w:t>
                </w:r>
                <w:r>
                  <w:rPr>
                    <w:rFonts w:ascii="Times New Roman"/>
                    <w:sz w:val="18"/>
                  </w:rPr>
                  <w:t>/</w:t>
                </w:r>
                <w:r>
                  <w:rPr>
                    <w:rFonts w:ascii="Times New Roman"/>
                    <w:spacing w:val="43"/>
                    <w:sz w:val="18"/>
                  </w:rPr>
                  <w:t xml:space="preserve"> </w:t>
                </w:r>
                <w:r>
                  <w:rPr>
                    <w:rFonts w:ascii="Times New Roman"/>
                    <w:b/>
                    <w:sz w:val="18"/>
                  </w:rPr>
                  <w:t>27</w:t>
                </w:r>
              </w:p>
            </w:txbxContent>
          </v:textbox>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12"/>
      </w:rPr>
    </w:pPr>
    <w:r>
      <w:pict>
        <v:shape id="docshape25" o:spid="_x0000_s2065" o:spt="202" type="#_x0000_t202" style="position:absolute;left:0pt;margin-left:284.15pt;margin-top:771.05pt;height:12pt;width:31.4pt;mso-position-horizontal-relative:page;mso-position-vertical-relative:page;z-index:-251625472;mso-width-relative:page;mso-height-relative:page;" filled="f" stroked="f" coordsize="21600,21600">
          <v:path/>
          <v:fill on="f" focussize="0,0"/>
          <v:stroke on="f" joinstyle="miter"/>
          <v:imagedata o:title=""/>
          <o:lock v:ext="edit"/>
          <v:textbox inset="0mm,0mm,0mm,0mm">
            <w:txbxContent>
              <w:p>
                <w:pPr>
                  <w:spacing w:before="12"/>
                  <w:ind w:left="20" w:right="0" w:firstLine="0"/>
                  <w:jc w:val="left"/>
                  <w:rPr>
                    <w:rFonts w:ascii="Times New Roman"/>
                    <w:b/>
                    <w:sz w:val="18"/>
                  </w:rPr>
                </w:pPr>
                <w:r>
                  <w:rPr>
                    <w:rFonts w:ascii="Times New Roman"/>
                    <w:b/>
                    <w:sz w:val="18"/>
                  </w:rPr>
                  <w:t>2</w:t>
                </w:r>
                <w:r>
                  <w:fldChar w:fldCharType="begin"/>
                </w:r>
                <w:r>
                  <w:rPr>
                    <w:rFonts w:ascii="Times New Roman"/>
                    <w:b/>
                    <w:sz w:val="18"/>
                  </w:rPr>
                  <w:instrText xml:space="preserve"> PAGE </w:instrText>
                </w:r>
                <w:r>
                  <w:fldChar w:fldCharType="separate"/>
                </w:r>
                <w:r>
                  <w:t>7</w:t>
                </w:r>
                <w:r>
                  <w:fldChar w:fldCharType="end"/>
                </w:r>
                <w:r>
                  <w:rPr>
                    <w:rFonts w:ascii="Times New Roman"/>
                    <w:b/>
                    <w:spacing w:val="43"/>
                    <w:sz w:val="18"/>
                  </w:rPr>
                  <w:t xml:space="preserve"> </w:t>
                </w:r>
                <w:r>
                  <w:rPr>
                    <w:rFonts w:ascii="Times New Roman"/>
                    <w:sz w:val="18"/>
                  </w:rPr>
                  <w:t>/</w:t>
                </w:r>
                <w:r>
                  <w:rPr>
                    <w:rFonts w:ascii="Times New Roman"/>
                    <w:spacing w:val="43"/>
                    <w:sz w:val="18"/>
                  </w:rPr>
                  <w:t xml:space="preserve"> </w:t>
                </w:r>
                <w:r>
                  <w:rPr>
                    <w:rFonts w:ascii="Times New Roman"/>
                    <w:b/>
                    <w:sz w:val="18"/>
                  </w:rPr>
                  <w:t>27</w:t>
                </w:r>
              </w:p>
            </w:txbxContent>
          </v:textbox>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20"/>
      </w:rPr>
    </w:pPr>
    <w:r>
      <w:pict>
        <v:shape id="docshape26" o:spid="_x0000_s2066" o:spt="202" type="#_x0000_t202" style="position:absolute;left:0pt;margin-left:284.15pt;margin-top:771.05pt;height:12pt;width:31.4pt;mso-position-horizontal-relative:page;mso-position-vertical-relative:page;z-index:-251625472;mso-width-relative:page;mso-height-relative:page;" filled="f" stroked="f" coordsize="21600,21600">
          <v:path/>
          <v:fill on="f" focussize="0,0"/>
          <v:stroke on="f" joinstyle="miter"/>
          <v:imagedata o:title=""/>
          <o:lock v:ext="edit"/>
          <v:textbox inset="0mm,0mm,0mm,0mm">
            <w:txbxContent>
              <w:p>
                <w:pPr>
                  <w:spacing w:before="12"/>
                  <w:ind w:left="20" w:right="0" w:firstLine="0"/>
                  <w:jc w:val="left"/>
                  <w:rPr>
                    <w:rFonts w:ascii="Times New Roman"/>
                    <w:b/>
                    <w:sz w:val="18"/>
                  </w:rPr>
                </w:pPr>
                <w:r>
                  <w:rPr>
                    <w:rFonts w:ascii="Times New Roman"/>
                    <w:b/>
                    <w:sz w:val="18"/>
                  </w:rPr>
                  <w:t>2</w:t>
                </w:r>
                <w:r>
                  <w:fldChar w:fldCharType="begin"/>
                </w:r>
                <w:r>
                  <w:rPr>
                    <w:rFonts w:ascii="Times New Roman"/>
                    <w:b/>
                    <w:sz w:val="18"/>
                  </w:rPr>
                  <w:instrText xml:space="preserve"> PAGE </w:instrText>
                </w:r>
                <w:r>
                  <w:fldChar w:fldCharType="separate"/>
                </w:r>
                <w:r>
                  <w:t>5</w:t>
                </w:r>
                <w:r>
                  <w:fldChar w:fldCharType="end"/>
                </w:r>
                <w:r>
                  <w:rPr>
                    <w:rFonts w:ascii="Times New Roman"/>
                    <w:b/>
                    <w:spacing w:val="43"/>
                    <w:sz w:val="18"/>
                  </w:rPr>
                  <w:t xml:space="preserve"> </w:t>
                </w:r>
                <w:r>
                  <w:rPr>
                    <w:rFonts w:ascii="Times New Roman"/>
                    <w:sz w:val="18"/>
                  </w:rPr>
                  <w:t>/</w:t>
                </w:r>
                <w:r>
                  <w:rPr>
                    <w:rFonts w:ascii="Times New Roman"/>
                    <w:spacing w:val="43"/>
                    <w:sz w:val="18"/>
                  </w:rPr>
                  <w:t xml:space="preserve"> </w:t>
                </w:r>
                <w:r>
                  <w:rPr>
                    <w:rFonts w:ascii="Times New Roman"/>
                    <w:b/>
                    <w:sz w:val="18"/>
                  </w:rPr>
                  <w:t>27</w:t>
                </w:r>
              </w:p>
            </w:txbxContent>
          </v:textbox>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20"/>
      </w:rPr>
    </w:pPr>
    <w:r>
      <w:pict>
        <v:shape id="docshape29" o:spid="_x0000_s2067" o:spt="202" type="#_x0000_t202" style="position:absolute;left:0pt;margin-left:284.15pt;margin-top:771.05pt;height:12pt;width:31.4pt;mso-position-horizontal-relative:page;mso-position-vertical-relative:page;z-index:-251624448;mso-width-relative:page;mso-height-relative:page;" filled="f" stroked="f" coordsize="21600,21600">
          <v:path/>
          <v:fill on="f" focussize="0,0"/>
          <v:stroke on="f" joinstyle="miter"/>
          <v:imagedata o:title=""/>
          <o:lock v:ext="edit"/>
          <v:textbox inset="0mm,0mm,0mm,0mm">
            <w:txbxContent>
              <w:p>
                <w:pPr>
                  <w:spacing w:before="12"/>
                  <w:ind w:left="20" w:right="0" w:firstLine="0"/>
                  <w:jc w:val="left"/>
                  <w:rPr>
                    <w:rFonts w:ascii="Times New Roman"/>
                    <w:b/>
                    <w:sz w:val="18"/>
                  </w:rPr>
                </w:pPr>
                <w:r>
                  <w:rPr>
                    <w:rFonts w:ascii="Times New Roman"/>
                    <w:b/>
                    <w:sz w:val="18"/>
                  </w:rPr>
                  <w:t>2</w:t>
                </w:r>
                <w:r>
                  <w:fldChar w:fldCharType="begin"/>
                </w:r>
                <w:r>
                  <w:rPr>
                    <w:rFonts w:ascii="Times New Roman"/>
                    <w:b/>
                    <w:sz w:val="18"/>
                  </w:rPr>
                  <w:instrText xml:space="preserve"> PAGE </w:instrText>
                </w:r>
                <w:r>
                  <w:fldChar w:fldCharType="separate"/>
                </w:r>
                <w:r>
                  <w:t>6</w:t>
                </w:r>
                <w:r>
                  <w:fldChar w:fldCharType="end"/>
                </w:r>
                <w:r>
                  <w:rPr>
                    <w:rFonts w:ascii="Times New Roman"/>
                    <w:b/>
                    <w:spacing w:val="43"/>
                    <w:sz w:val="18"/>
                  </w:rPr>
                  <w:t xml:space="preserve"> </w:t>
                </w:r>
                <w:r>
                  <w:rPr>
                    <w:rFonts w:ascii="Times New Roman"/>
                    <w:sz w:val="18"/>
                  </w:rPr>
                  <w:t>/</w:t>
                </w:r>
                <w:r>
                  <w:rPr>
                    <w:rFonts w:ascii="Times New Roman"/>
                    <w:spacing w:val="43"/>
                    <w:sz w:val="18"/>
                  </w:rPr>
                  <w:t xml:space="preserve"> </w:t>
                </w:r>
                <w:r>
                  <w:rPr>
                    <w:rFonts w:ascii="Times New Roman"/>
                    <w:b/>
                    <w:sz w:val="18"/>
                  </w:rPr>
                  <w:t>27</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20"/>
      </w:rPr>
    </w:pPr>
    <w:r>
      <w:pict>
        <v:rect id="docshape3" o:spid="_x0000_s2049" o:spt="1" style="position:absolute;left:0pt;margin-left:55.2pt;margin-top:53.75pt;height:0.7pt;width:484.9pt;mso-position-horizontal-relative:page;mso-position-vertical-relative:page;z-index:-251643904;mso-width-relative:page;mso-height-relative:page;" fillcolor="#000000" filled="t" stroked="f" coordsize="21600,21600">
          <v:path/>
          <v:fill on="t" focussize="0,0"/>
          <v:stroke on="f"/>
          <v:imagedata o:title=""/>
          <o:lock v:ext="edit"/>
        </v:rect>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20"/>
      </w:rPr>
    </w:pPr>
    <w:r>
      <w:pict>
        <v:rect id="docshape10" o:spid="_x0000_s2054" o:spt="1" style="position:absolute;left:0pt;margin-left:55.2pt;margin-top:53.75pt;height:0.7pt;width:484.9pt;mso-position-horizontal-relative:page;mso-position-vertical-relative:page;z-index:-251639808;mso-width-relative:page;mso-height-relative:page;" fillcolor="#000000" filled="t" stroked="f" coordsize="21600,21600">
          <v:path/>
          <v:fill on="t" focussize="0,0"/>
          <v:stroke on="f"/>
          <v:imagedata o:title=""/>
          <o:lock v:ext="edit"/>
        </v:rect>
      </w:pict>
    </w:r>
    <w:r>
      <w:pict>
        <v:shape id="docshape11" o:spid="_x0000_s2055" o:spt="202" type="#_x0000_t202" style="position:absolute;left:0pt;margin-left:55.6pt;margin-top:59.35pt;height:14pt;width:26pt;mso-position-horizontal-relative:page;mso-position-vertical-relative:page;z-index:-251639808;mso-width-relative:page;mso-height-relative:page;" filled="f" stroked="f" coordsize="21600,21600">
          <v:path/>
          <v:fill on="f" focussize="0,0"/>
          <v:stroke on="f" joinstyle="miter"/>
          <v:imagedata o:title=""/>
          <o:lock v:ext="edit"/>
          <v:textbox inset="0mm,0mm,0mm,0mm">
            <w:txbxContent>
              <w:p>
                <w:pPr>
                  <w:pStyle w:val="10"/>
                  <w:spacing w:line="280" w:lineRule="exact"/>
                  <w:ind w:left="20"/>
                </w:pPr>
                <w:r>
                  <w:t>片。</w:t>
                </w:r>
              </w:p>
            </w:txbxContent>
          </v:textbox>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20"/>
      </w:rPr>
    </w:pPr>
    <w:r>
      <w:pict>
        <v:rect id="docshape13" o:spid="_x0000_s2057" o:spt="1" style="position:absolute;left:0pt;margin-left:55.2pt;margin-top:53.75pt;height:0.7pt;width:484.9pt;mso-position-horizontal-relative:page;mso-position-vertical-relative:page;z-index:-251638784;mso-width-relative:page;mso-height-relative:page;" fillcolor="#000000" filled="t" stroked="f" coordsize="21600,21600">
          <v:path/>
          <v:fill on="t" focussize="0,0"/>
          <v:stroke on="f"/>
          <v:imagedata o:title=""/>
          <o:lock v:ext="edit"/>
        </v:rect>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20"/>
      </w:rPr>
    </w:pPr>
    <w:r>
      <w:pict>
        <v:rect id="docshape18" o:spid="_x0000_s2059" o:spt="1" style="position:absolute;left:0pt;margin-left:55.2pt;margin-top:53.75pt;height:0.7pt;width:484.9pt;mso-position-horizontal-relative:page;mso-position-vertical-relative:page;z-index:-251631616;mso-width-relative:page;mso-height-relative:page;" fillcolor="#000000" filled="t" stroked="f" coordsize="21600,21600">
          <v:path/>
          <v:fill on="t" focussize="0,0"/>
          <v:stroke on="f"/>
          <v:imagedata o:title=""/>
          <o:lock v:ext="edit"/>
        </v:rect>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20"/>
      </w:rPr>
    </w:pPr>
    <w:r>
      <w:pict>
        <v:rect id="docshape23" o:spid="_x0000_s2063" o:spt="1" style="position:absolute;left:0pt;margin-left:55.2pt;margin-top:53.75pt;height:0.7pt;width:484.9pt;mso-position-horizontal-relative:page;mso-position-vertical-relative:page;z-index:-251627520;mso-width-relative:page;mso-height-relative:page;" fillcolor="#000000" filled="t" stroked="f" coordsize="21600,21600">
          <v:path/>
          <v:fill on="t" focussize="0,0"/>
          <v:stroke on="f"/>
          <v:imagedata o:title=""/>
          <o:lock v:ext="edit"/>
        </v:rect>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2"/>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57534C"/>
    <w:multiLevelType w:val="singleLevel"/>
    <w:tmpl w:val="9257534C"/>
    <w:lvl w:ilvl="0" w:tentative="0">
      <w:start w:val="1"/>
      <w:numFmt w:val="decimal"/>
      <w:lvlText w:val="%1."/>
      <w:lvlJc w:val="left"/>
      <w:pPr>
        <w:tabs>
          <w:tab w:val="left" w:pos="312"/>
        </w:tabs>
      </w:pPr>
    </w:lvl>
  </w:abstractNum>
  <w:abstractNum w:abstractNumId="1">
    <w:nsid w:val="B795A425"/>
    <w:multiLevelType w:val="singleLevel"/>
    <w:tmpl w:val="B795A425"/>
    <w:lvl w:ilvl="0" w:tentative="0">
      <w:start w:val="1"/>
      <w:numFmt w:val="lowerLetter"/>
      <w:lvlText w:val="%1."/>
      <w:lvlJc w:val="left"/>
      <w:pPr>
        <w:ind w:left="425" w:hanging="425"/>
      </w:pPr>
      <w:rPr>
        <w:rFonts w:hint="default"/>
      </w:rPr>
    </w:lvl>
  </w:abstractNum>
  <w:abstractNum w:abstractNumId="2">
    <w:nsid w:val="BF205925"/>
    <w:multiLevelType w:val="multilevel"/>
    <w:tmpl w:val="BF205925"/>
    <w:lvl w:ilvl="0" w:tentative="0">
      <w:start w:val="1"/>
      <w:numFmt w:val="decimal"/>
      <w:lvlText w:val="%1)"/>
      <w:lvlJc w:val="left"/>
      <w:pPr>
        <w:ind w:left="1119" w:hanging="420"/>
        <w:jc w:val="left"/>
      </w:pPr>
      <w:rPr>
        <w:rFonts w:hint="default" w:ascii="宋体" w:hAnsi="宋体" w:eastAsia="宋体" w:cs="宋体"/>
        <w:b w:val="0"/>
        <w:bCs w:val="0"/>
        <w:i w:val="0"/>
        <w:iCs w:val="0"/>
        <w:spacing w:val="0"/>
        <w:w w:val="100"/>
        <w:sz w:val="28"/>
        <w:szCs w:val="28"/>
        <w:lang w:val="en-US" w:eastAsia="zh-CN" w:bidi="ar-SA"/>
      </w:rPr>
    </w:lvl>
    <w:lvl w:ilvl="1" w:tentative="0">
      <w:start w:val="0"/>
      <w:numFmt w:val="bullet"/>
      <w:lvlText w:val="•"/>
      <w:lvlJc w:val="left"/>
      <w:pPr>
        <w:ind w:left="2042" w:hanging="420"/>
      </w:pPr>
      <w:rPr>
        <w:rFonts w:hint="default"/>
        <w:lang w:val="en-US" w:eastAsia="zh-CN" w:bidi="ar-SA"/>
      </w:rPr>
    </w:lvl>
    <w:lvl w:ilvl="2" w:tentative="0">
      <w:start w:val="0"/>
      <w:numFmt w:val="bullet"/>
      <w:lvlText w:val="•"/>
      <w:lvlJc w:val="left"/>
      <w:pPr>
        <w:ind w:left="2965" w:hanging="420"/>
      </w:pPr>
      <w:rPr>
        <w:rFonts w:hint="default"/>
        <w:lang w:val="en-US" w:eastAsia="zh-CN" w:bidi="ar-SA"/>
      </w:rPr>
    </w:lvl>
    <w:lvl w:ilvl="3" w:tentative="0">
      <w:start w:val="0"/>
      <w:numFmt w:val="bullet"/>
      <w:lvlText w:val="•"/>
      <w:lvlJc w:val="left"/>
      <w:pPr>
        <w:ind w:left="3887" w:hanging="420"/>
      </w:pPr>
      <w:rPr>
        <w:rFonts w:hint="default"/>
        <w:lang w:val="en-US" w:eastAsia="zh-CN" w:bidi="ar-SA"/>
      </w:rPr>
    </w:lvl>
    <w:lvl w:ilvl="4" w:tentative="0">
      <w:start w:val="0"/>
      <w:numFmt w:val="bullet"/>
      <w:lvlText w:val="•"/>
      <w:lvlJc w:val="left"/>
      <w:pPr>
        <w:ind w:left="4810" w:hanging="420"/>
      </w:pPr>
      <w:rPr>
        <w:rFonts w:hint="default"/>
        <w:lang w:val="en-US" w:eastAsia="zh-CN" w:bidi="ar-SA"/>
      </w:rPr>
    </w:lvl>
    <w:lvl w:ilvl="5" w:tentative="0">
      <w:start w:val="0"/>
      <w:numFmt w:val="bullet"/>
      <w:lvlText w:val="•"/>
      <w:lvlJc w:val="left"/>
      <w:pPr>
        <w:ind w:left="5733" w:hanging="420"/>
      </w:pPr>
      <w:rPr>
        <w:rFonts w:hint="default"/>
        <w:lang w:val="en-US" w:eastAsia="zh-CN" w:bidi="ar-SA"/>
      </w:rPr>
    </w:lvl>
    <w:lvl w:ilvl="6" w:tentative="0">
      <w:start w:val="0"/>
      <w:numFmt w:val="bullet"/>
      <w:lvlText w:val="•"/>
      <w:lvlJc w:val="left"/>
      <w:pPr>
        <w:ind w:left="6655" w:hanging="420"/>
      </w:pPr>
      <w:rPr>
        <w:rFonts w:hint="default"/>
        <w:lang w:val="en-US" w:eastAsia="zh-CN" w:bidi="ar-SA"/>
      </w:rPr>
    </w:lvl>
    <w:lvl w:ilvl="7" w:tentative="0">
      <w:start w:val="0"/>
      <w:numFmt w:val="bullet"/>
      <w:lvlText w:val="•"/>
      <w:lvlJc w:val="left"/>
      <w:pPr>
        <w:ind w:left="7578" w:hanging="420"/>
      </w:pPr>
      <w:rPr>
        <w:rFonts w:hint="default"/>
        <w:lang w:val="en-US" w:eastAsia="zh-CN" w:bidi="ar-SA"/>
      </w:rPr>
    </w:lvl>
    <w:lvl w:ilvl="8" w:tentative="0">
      <w:start w:val="0"/>
      <w:numFmt w:val="bullet"/>
      <w:lvlText w:val="•"/>
      <w:lvlJc w:val="left"/>
      <w:pPr>
        <w:ind w:left="8501" w:hanging="420"/>
      </w:pPr>
      <w:rPr>
        <w:rFonts w:hint="default"/>
        <w:lang w:val="en-US" w:eastAsia="zh-CN" w:bidi="ar-SA"/>
      </w:rPr>
    </w:lvl>
  </w:abstractNum>
  <w:abstractNum w:abstractNumId="3">
    <w:nsid w:val="0053208E"/>
    <w:multiLevelType w:val="multilevel"/>
    <w:tmpl w:val="0053208E"/>
    <w:lvl w:ilvl="0" w:tentative="0">
      <w:start w:val="1"/>
      <w:numFmt w:val="decimal"/>
      <w:lvlText w:val="%1."/>
      <w:lvlJc w:val="left"/>
      <w:pPr>
        <w:ind w:left="553" w:hanging="421"/>
        <w:jc w:val="left"/>
      </w:pPr>
      <w:rPr>
        <w:rFonts w:hint="default" w:ascii="Times New Roman" w:hAnsi="Times New Roman" w:eastAsia="Times New Roman" w:cs="Times New Roman"/>
        <w:b/>
        <w:bCs/>
        <w:i w:val="0"/>
        <w:iCs w:val="0"/>
        <w:spacing w:val="0"/>
        <w:w w:val="99"/>
        <w:sz w:val="44"/>
        <w:szCs w:val="44"/>
        <w:lang w:val="en-US" w:eastAsia="zh-CN" w:bidi="ar-SA"/>
      </w:rPr>
    </w:lvl>
    <w:lvl w:ilvl="1" w:tentative="0">
      <w:start w:val="1"/>
      <w:numFmt w:val="decimal"/>
      <w:lvlText w:val="%1.%2."/>
      <w:lvlJc w:val="left"/>
      <w:pPr>
        <w:ind w:left="973" w:hanging="841"/>
        <w:jc w:val="left"/>
      </w:pPr>
      <w:rPr>
        <w:rFonts w:hint="default"/>
        <w:spacing w:val="0"/>
        <w:w w:val="99"/>
        <w:lang w:val="en-US" w:eastAsia="zh-CN" w:bidi="ar-SA"/>
      </w:rPr>
    </w:lvl>
    <w:lvl w:ilvl="2" w:tentative="0">
      <w:start w:val="1"/>
      <w:numFmt w:val="decimal"/>
      <w:lvlText w:val="%1.%2.%3."/>
      <w:lvlJc w:val="left"/>
      <w:pPr>
        <w:ind w:left="1410" w:hanging="711"/>
        <w:jc w:val="left"/>
      </w:pPr>
      <w:rPr>
        <w:rFonts w:hint="default"/>
        <w:w w:val="100"/>
        <w:lang w:val="en-US" w:eastAsia="zh-CN" w:bidi="ar-SA"/>
      </w:rPr>
    </w:lvl>
    <w:lvl w:ilvl="3" w:tentative="0">
      <w:start w:val="0"/>
      <w:numFmt w:val="bullet"/>
      <w:lvlText w:val="•"/>
      <w:lvlJc w:val="left"/>
      <w:pPr>
        <w:ind w:left="1420" w:hanging="711"/>
      </w:pPr>
      <w:rPr>
        <w:rFonts w:hint="default"/>
        <w:lang w:val="en-US" w:eastAsia="zh-CN" w:bidi="ar-SA"/>
      </w:rPr>
    </w:lvl>
    <w:lvl w:ilvl="4" w:tentative="0">
      <w:start w:val="0"/>
      <w:numFmt w:val="bullet"/>
      <w:lvlText w:val="•"/>
      <w:lvlJc w:val="left"/>
      <w:pPr>
        <w:ind w:left="2695" w:hanging="711"/>
      </w:pPr>
      <w:rPr>
        <w:rFonts w:hint="default"/>
        <w:lang w:val="en-US" w:eastAsia="zh-CN" w:bidi="ar-SA"/>
      </w:rPr>
    </w:lvl>
    <w:lvl w:ilvl="5" w:tentative="0">
      <w:start w:val="0"/>
      <w:numFmt w:val="bullet"/>
      <w:lvlText w:val="•"/>
      <w:lvlJc w:val="left"/>
      <w:pPr>
        <w:ind w:left="3970" w:hanging="711"/>
      </w:pPr>
      <w:rPr>
        <w:rFonts w:hint="default"/>
        <w:lang w:val="en-US" w:eastAsia="zh-CN" w:bidi="ar-SA"/>
      </w:rPr>
    </w:lvl>
    <w:lvl w:ilvl="6" w:tentative="0">
      <w:start w:val="0"/>
      <w:numFmt w:val="bullet"/>
      <w:lvlText w:val="•"/>
      <w:lvlJc w:val="left"/>
      <w:pPr>
        <w:ind w:left="5245" w:hanging="711"/>
      </w:pPr>
      <w:rPr>
        <w:rFonts w:hint="default"/>
        <w:lang w:val="en-US" w:eastAsia="zh-CN" w:bidi="ar-SA"/>
      </w:rPr>
    </w:lvl>
    <w:lvl w:ilvl="7" w:tentative="0">
      <w:start w:val="0"/>
      <w:numFmt w:val="bullet"/>
      <w:lvlText w:val="•"/>
      <w:lvlJc w:val="left"/>
      <w:pPr>
        <w:ind w:left="6520" w:hanging="711"/>
      </w:pPr>
      <w:rPr>
        <w:rFonts w:hint="default"/>
        <w:lang w:val="en-US" w:eastAsia="zh-CN" w:bidi="ar-SA"/>
      </w:rPr>
    </w:lvl>
    <w:lvl w:ilvl="8" w:tentative="0">
      <w:start w:val="0"/>
      <w:numFmt w:val="bullet"/>
      <w:lvlText w:val="•"/>
      <w:lvlJc w:val="left"/>
      <w:pPr>
        <w:ind w:left="7796" w:hanging="711"/>
      </w:pPr>
      <w:rPr>
        <w:rFonts w:hint="default"/>
        <w:lang w:val="en-US" w:eastAsia="zh-CN" w:bidi="ar-SA"/>
      </w:rPr>
    </w:lvl>
  </w:abstractNum>
  <w:abstractNum w:abstractNumId="4">
    <w:nsid w:val="02953509"/>
    <w:multiLevelType w:val="multilevel"/>
    <w:tmpl w:val="02953509"/>
    <w:lvl w:ilvl="0" w:tentative="0">
      <w:start w:val="1"/>
      <w:numFmt w:val="chineseCountingThousand"/>
      <w:pStyle w:val="2"/>
      <w:lvlText w:val="第%1部分"/>
      <w:lvlJc w:val="left"/>
      <w:pPr>
        <w:tabs>
          <w:tab w:val="left" w:pos="714"/>
        </w:tabs>
        <w:ind w:left="714" w:hanging="425"/>
      </w:pPr>
      <w:rPr>
        <w:rFonts w:hint="eastAsia" w:eastAsia="宋体"/>
        <w:b/>
        <w:i w:val="0"/>
        <w:color w:val="auto"/>
        <w:sz w:val="44"/>
        <w:szCs w:val="44"/>
      </w:rPr>
    </w:lvl>
    <w:lvl w:ilvl="1" w:tentative="0">
      <w:start w:val="1"/>
      <w:numFmt w:val="chineseCountingThousand"/>
      <w:pStyle w:val="3"/>
      <w:lvlText w:val="(%2)"/>
      <w:lvlJc w:val="left"/>
      <w:pPr>
        <w:tabs>
          <w:tab w:val="left" w:pos="714"/>
        </w:tabs>
        <w:ind w:left="714" w:hanging="425"/>
      </w:pPr>
      <w:rPr>
        <w:rFonts w:hint="default"/>
        <w:b/>
        <w:i w:val="0"/>
        <w:strike w:val="0"/>
        <w:color w:val="000000"/>
      </w:rPr>
    </w:lvl>
    <w:lvl w:ilvl="2" w:tentative="0">
      <w:start w:val="1"/>
      <w:numFmt w:val="decimal"/>
      <w:pStyle w:val="4"/>
      <w:lvlText w:val="%3."/>
      <w:lvlJc w:val="left"/>
      <w:pPr>
        <w:tabs>
          <w:tab w:val="left" w:pos="289"/>
        </w:tabs>
        <w:ind w:left="289" w:firstLine="0"/>
      </w:pPr>
      <w:rPr>
        <w:rFonts w:hint="eastAsia" w:ascii="宋体" w:hAnsi="宋体"/>
        <w:b/>
        <w:i w:val="0"/>
        <w:caps w:val="0"/>
        <w:smallCaps w:val="0"/>
        <w:strike w:val="0"/>
        <w:color w:val="000000"/>
        <w:spacing w:val="0"/>
        <w:sz w:val="32"/>
        <w:u w:val="none"/>
      </w:rPr>
    </w:lvl>
    <w:lvl w:ilvl="3" w:tentative="0">
      <w:start w:val="1"/>
      <w:numFmt w:val="decimal"/>
      <w:pStyle w:val="5"/>
      <w:lvlText w:val="%2.%3.%4"/>
      <w:lvlJc w:val="left"/>
      <w:pPr>
        <w:tabs>
          <w:tab w:val="left" w:pos="714"/>
        </w:tabs>
        <w:ind w:left="714" w:hanging="425"/>
      </w:pPr>
      <w:rPr>
        <w:rFonts w:hint="eastAsia"/>
      </w:rPr>
    </w:lvl>
    <w:lvl w:ilvl="4" w:tentative="0">
      <w:start w:val="1"/>
      <w:numFmt w:val="decimal"/>
      <w:pStyle w:val="6"/>
      <w:lvlText w:val="%2.%3.%4.%5"/>
      <w:lvlJc w:val="left"/>
      <w:pPr>
        <w:tabs>
          <w:tab w:val="left" w:pos="714"/>
        </w:tabs>
        <w:ind w:left="714" w:hanging="425"/>
      </w:pPr>
      <w:rPr>
        <w:rFonts w:hint="eastAsia"/>
      </w:rPr>
    </w:lvl>
    <w:lvl w:ilvl="5" w:tentative="0">
      <w:start w:val="1"/>
      <w:numFmt w:val="decimal"/>
      <w:pStyle w:val="7"/>
      <w:lvlText w:val="%1.%2.%3.%4.%5.%6"/>
      <w:lvlJc w:val="left"/>
      <w:pPr>
        <w:tabs>
          <w:tab w:val="left" w:pos="714"/>
        </w:tabs>
        <w:ind w:left="714" w:hanging="425"/>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0"/>
        <w:szCs w:val="0"/>
        <w:u w:val="none" w:color="000000"/>
        <w:shd w:val="clear" w:color="000000" w:fill="000000"/>
        <w:vertAlign w:val="baseline"/>
      </w:rPr>
    </w:lvl>
    <w:lvl w:ilvl="6" w:tentative="0">
      <w:start w:val="1"/>
      <w:numFmt w:val="decimal"/>
      <w:lvlText w:val="%1.%2.%3.%4.%5.%6.%7"/>
      <w:lvlJc w:val="left"/>
      <w:pPr>
        <w:tabs>
          <w:tab w:val="left" w:pos="4116"/>
        </w:tabs>
        <w:ind w:left="4116" w:hanging="1276"/>
      </w:pPr>
      <w:rPr>
        <w:rFonts w:hint="eastAsia"/>
      </w:rPr>
    </w:lvl>
    <w:lvl w:ilvl="7" w:tentative="0">
      <w:start w:val="1"/>
      <w:numFmt w:val="decimal"/>
      <w:lvlText w:val="%1.%2.%3.%4.%5.%6.%7.%8"/>
      <w:lvlJc w:val="left"/>
      <w:pPr>
        <w:tabs>
          <w:tab w:val="left" w:pos="4683"/>
        </w:tabs>
        <w:ind w:left="4683" w:hanging="1418"/>
      </w:pPr>
      <w:rPr>
        <w:rFonts w:hint="eastAsia"/>
      </w:rPr>
    </w:lvl>
    <w:lvl w:ilvl="8" w:tentative="0">
      <w:start w:val="1"/>
      <w:numFmt w:val="decimal"/>
      <w:lvlText w:val="%1.%2.%3.%4.%5.%6.%7.%8.%9"/>
      <w:lvlJc w:val="left"/>
      <w:pPr>
        <w:tabs>
          <w:tab w:val="left" w:pos="5391"/>
        </w:tabs>
        <w:ind w:left="5391" w:hanging="1700"/>
      </w:pPr>
      <w:rPr>
        <w:rFonts w:hint="eastAsia"/>
      </w:rPr>
    </w:lvl>
  </w:abstractNum>
  <w:abstractNum w:abstractNumId="5">
    <w:nsid w:val="03D62ECE"/>
    <w:multiLevelType w:val="multilevel"/>
    <w:tmpl w:val="03D62ECE"/>
    <w:lvl w:ilvl="0" w:tentative="0">
      <w:start w:val="1"/>
      <w:numFmt w:val="lowerLetter"/>
      <w:lvlText w:val="%1）"/>
      <w:lvlJc w:val="left"/>
      <w:pPr>
        <w:ind w:left="132" w:hanging="466"/>
        <w:jc w:val="left"/>
      </w:pPr>
      <w:rPr>
        <w:rFonts w:hint="default" w:ascii="宋体" w:hAnsi="宋体" w:eastAsia="宋体" w:cs="宋体"/>
        <w:b w:val="0"/>
        <w:bCs w:val="0"/>
        <w:i w:val="0"/>
        <w:iCs w:val="0"/>
        <w:w w:val="100"/>
        <w:sz w:val="24"/>
        <w:szCs w:val="24"/>
        <w:lang w:val="en-US" w:eastAsia="zh-CN" w:bidi="ar-SA"/>
      </w:rPr>
    </w:lvl>
    <w:lvl w:ilvl="1" w:tentative="0">
      <w:start w:val="0"/>
      <w:numFmt w:val="bullet"/>
      <w:lvlText w:val="•"/>
      <w:lvlJc w:val="left"/>
      <w:pPr>
        <w:ind w:left="1160" w:hanging="466"/>
      </w:pPr>
      <w:rPr>
        <w:rFonts w:hint="default"/>
        <w:lang w:val="en-US" w:eastAsia="zh-CN" w:bidi="ar-SA"/>
      </w:rPr>
    </w:lvl>
    <w:lvl w:ilvl="2" w:tentative="0">
      <w:start w:val="0"/>
      <w:numFmt w:val="bullet"/>
      <w:lvlText w:val="•"/>
      <w:lvlJc w:val="left"/>
      <w:pPr>
        <w:ind w:left="2181" w:hanging="466"/>
      </w:pPr>
      <w:rPr>
        <w:rFonts w:hint="default"/>
        <w:lang w:val="en-US" w:eastAsia="zh-CN" w:bidi="ar-SA"/>
      </w:rPr>
    </w:lvl>
    <w:lvl w:ilvl="3" w:tentative="0">
      <w:start w:val="0"/>
      <w:numFmt w:val="bullet"/>
      <w:lvlText w:val="•"/>
      <w:lvlJc w:val="left"/>
      <w:pPr>
        <w:ind w:left="3201" w:hanging="466"/>
      </w:pPr>
      <w:rPr>
        <w:rFonts w:hint="default"/>
        <w:lang w:val="en-US" w:eastAsia="zh-CN" w:bidi="ar-SA"/>
      </w:rPr>
    </w:lvl>
    <w:lvl w:ilvl="4" w:tentative="0">
      <w:start w:val="0"/>
      <w:numFmt w:val="bullet"/>
      <w:lvlText w:val="•"/>
      <w:lvlJc w:val="left"/>
      <w:pPr>
        <w:ind w:left="4222" w:hanging="466"/>
      </w:pPr>
      <w:rPr>
        <w:rFonts w:hint="default"/>
        <w:lang w:val="en-US" w:eastAsia="zh-CN" w:bidi="ar-SA"/>
      </w:rPr>
    </w:lvl>
    <w:lvl w:ilvl="5" w:tentative="0">
      <w:start w:val="0"/>
      <w:numFmt w:val="bullet"/>
      <w:lvlText w:val="•"/>
      <w:lvlJc w:val="left"/>
      <w:pPr>
        <w:ind w:left="5243" w:hanging="466"/>
      </w:pPr>
      <w:rPr>
        <w:rFonts w:hint="default"/>
        <w:lang w:val="en-US" w:eastAsia="zh-CN" w:bidi="ar-SA"/>
      </w:rPr>
    </w:lvl>
    <w:lvl w:ilvl="6" w:tentative="0">
      <w:start w:val="0"/>
      <w:numFmt w:val="bullet"/>
      <w:lvlText w:val="•"/>
      <w:lvlJc w:val="left"/>
      <w:pPr>
        <w:ind w:left="6263" w:hanging="466"/>
      </w:pPr>
      <w:rPr>
        <w:rFonts w:hint="default"/>
        <w:lang w:val="en-US" w:eastAsia="zh-CN" w:bidi="ar-SA"/>
      </w:rPr>
    </w:lvl>
    <w:lvl w:ilvl="7" w:tentative="0">
      <w:start w:val="0"/>
      <w:numFmt w:val="bullet"/>
      <w:lvlText w:val="•"/>
      <w:lvlJc w:val="left"/>
      <w:pPr>
        <w:ind w:left="7284" w:hanging="466"/>
      </w:pPr>
      <w:rPr>
        <w:rFonts w:hint="default"/>
        <w:lang w:val="en-US" w:eastAsia="zh-CN" w:bidi="ar-SA"/>
      </w:rPr>
    </w:lvl>
    <w:lvl w:ilvl="8" w:tentative="0">
      <w:start w:val="0"/>
      <w:numFmt w:val="bullet"/>
      <w:lvlText w:val="•"/>
      <w:lvlJc w:val="left"/>
      <w:pPr>
        <w:ind w:left="8305" w:hanging="466"/>
      </w:pPr>
      <w:rPr>
        <w:rFonts w:hint="default"/>
        <w:lang w:val="en-US" w:eastAsia="zh-CN" w:bidi="ar-SA"/>
      </w:rPr>
    </w:lvl>
  </w:abstractNum>
  <w:abstractNum w:abstractNumId="6">
    <w:nsid w:val="59ADCABA"/>
    <w:multiLevelType w:val="multilevel"/>
    <w:tmpl w:val="59ADCABA"/>
    <w:lvl w:ilvl="0" w:tentative="0">
      <w:start w:val="1"/>
      <w:numFmt w:val="lowerLetter"/>
      <w:lvlText w:val="%1)"/>
      <w:lvlJc w:val="left"/>
      <w:pPr>
        <w:ind w:left="1033" w:hanging="420"/>
        <w:jc w:val="left"/>
      </w:pPr>
      <w:rPr>
        <w:rFonts w:hint="default" w:ascii="宋体" w:hAnsi="宋体" w:eastAsia="宋体" w:cs="宋体"/>
        <w:b w:val="0"/>
        <w:bCs w:val="0"/>
        <w:i w:val="0"/>
        <w:iCs w:val="0"/>
        <w:w w:val="100"/>
        <w:sz w:val="24"/>
        <w:szCs w:val="24"/>
        <w:lang w:val="en-US" w:eastAsia="zh-CN" w:bidi="ar-SA"/>
      </w:rPr>
    </w:lvl>
    <w:lvl w:ilvl="1" w:tentative="0">
      <w:start w:val="0"/>
      <w:numFmt w:val="bullet"/>
      <w:lvlText w:val="•"/>
      <w:lvlJc w:val="left"/>
      <w:pPr>
        <w:ind w:left="1970" w:hanging="420"/>
      </w:pPr>
      <w:rPr>
        <w:rFonts w:hint="default"/>
        <w:lang w:val="en-US" w:eastAsia="zh-CN" w:bidi="ar-SA"/>
      </w:rPr>
    </w:lvl>
    <w:lvl w:ilvl="2" w:tentative="0">
      <w:start w:val="0"/>
      <w:numFmt w:val="bullet"/>
      <w:lvlText w:val="•"/>
      <w:lvlJc w:val="left"/>
      <w:pPr>
        <w:ind w:left="2901" w:hanging="420"/>
      </w:pPr>
      <w:rPr>
        <w:rFonts w:hint="default"/>
        <w:lang w:val="en-US" w:eastAsia="zh-CN" w:bidi="ar-SA"/>
      </w:rPr>
    </w:lvl>
    <w:lvl w:ilvl="3" w:tentative="0">
      <w:start w:val="0"/>
      <w:numFmt w:val="bullet"/>
      <w:lvlText w:val="•"/>
      <w:lvlJc w:val="left"/>
      <w:pPr>
        <w:ind w:left="3831" w:hanging="420"/>
      </w:pPr>
      <w:rPr>
        <w:rFonts w:hint="default"/>
        <w:lang w:val="en-US" w:eastAsia="zh-CN" w:bidi="ar-SA"/>
      </w:rPr>
    </w:lvl>
    <w:lvl w:ilvl="4" w:tentative="0">
      <w:start w:val="0"/>
      <w:numFmt w:val="bullet"/>
      <w:lvlText w:val="•"/>
      <w:lvlJc w:val="left"/>
      <w:pPr>
        <w:ind w:left="4762" w:hanging="420"/>
      </w:pPr>
      <w:rPr>
        <w:rFonts w:hint="default"/>
        <w:lang w:val="en-US" w:eastAsia="zh-CN" w:bidi="ar-SA"/>
      </w:rPr>
    </w:lvl>
    <w:lvl w:ilvl="5" w:tentative="0">
      <w:start w:val="0"/>
      <w:numFmt w:val="bullet"/>
      <w:lvlText w:val="•"/>
      <w:lvlJc w:val="left"/>
      <w:pPr>
        <w:ind w:left="5693" w:hanging="420"/>
      </w:pPr>
      <w:rPr>
        <w:rFonts w:hint="default"/>
        <w:lang w:val="en-US" w:eastAsia="zh-CN" w:bidi="ar-SA"/>
      </w:rPr>
    </w:lvl>
    <w:lvl w:ilvl="6" w:tentative="0">
      <w:start w:val="0"/>
      <w:numFmt w:val="bullet"/>
      <w:lvlText w:val="•"/>
      <w:lvlJc w:val="left"/>
      <w:pPr>
        <w:ind w:left="6623" w:hanging="420"/>
      </w:pPr>
      <w:rPr>
        <w:rFonts w:hint="default"/>
        <w:lang w:val="en-US" w:eastAsia="zh-CN" w:bidi="ar-SA"/>
      </w:rPr>
    </w:lvl>
    <w:lvl w:ilvl="7" w:tentative="0">
      <w:start w:val="0"/>
      <w:numFmt w:val="bullet"/>
      <w:lvlText w:val="•"/>
      <w:lvlJc w:val="left"/>
      <w:pPr>
        <w:ind w:left="7554" w:hanging="420"/>
      </w:pPr>
      <w:rPr>
        <w:rFonts w:hint="default"/>
        <w:lang w:val="en-US" w:eastAsia="zh-CN" w:bidi="ar-SA"/>
      </w:rPr>
    </w:lvl>
    <w:lvl w:ilvl="8" w:tentative="0">
      <w:start w:val="0"/>
      <w:numFmt w:val="bullet"/>
      <w:lvlText w:val="•"/>
      <w:lvlJc w:val="left"/>
      <w:pPr>
        <w:ind w:left="8485" w:hanging="420"/>
      </w:pPr>
      <w:rPr>
        <w:rFonts w:hint="default"/>
        <w:lang w:val="en-US" w:eastAsia="zh-CN" w:bidi="ar-SA"/>
      </w:rPr>
    </w:lvl>
  </w:abstractNum>
  <w:num w:numId="1">
    <w:abstractNumId w:val="4"/>
  </w:num>
  <w:num w:numId="2">
    <w:abstractNumId w:val="0"/>
  </w:num>
  <w:num w:numId="3">
    <w:abstractNumId w:val="3"/>
  </w:num>
  <w:num w:numId="4">
    <w:abstractNumId w:val="6"/>
  </w:num>
  <w:num w:numId="5">
    <w:abstractNumId w:val="2"/>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C82672"/>
    <w:rsid w:val="0000066F"/>
    <w:rsid w:val="0001465D"/>
    <w:rsid w:val="0001754D"/>
    <w:rsid w:val="00025A57"/>
    <w:rsid w:val="00025E2B"/>
    <w:rsid w:val="00026DFA"/>
    <w:rsid w:val="0002710E"/>
    <w:rsid w:val="00030BB3"/>
    <w:rsid w:val="00030D1E"/>
    <w:rsid w:val="0003125D"/>
    <w:rsid w:val="000323C2"/>
    <w:rsid w:val="00032E7E"/>
    <w:rsid w:val="000405B3"/>
    <w:rsid w:val="00043DD8"/>
    <w:rsid w:val="0004597B"/>
    <w:rsid w:val="00046FB4"/>
    <w:rsid w:val="00052AF9"/>
    <w:rsid w:val="0005501A"/>
    <w:rsid w:val="00057F58"/>
    <w:rsid w:val="00060903"/>
    <w:rsid w:val="00060F87"/>
    <w:rsid w:val="00071DDA"/>
    <w:rsid w:val="00075EA8"/>
    <w:rsid w:val="0008024F"/>
    <w:rsid w:val="00084B9B"/>
    <w:rsid w:val="000865D6"/>
    <w:rsid w:val="00087177"/>
    <w:rsid w:val="00090B2E"/>
    <w:rsid w:val="00090DA4"/>
    <w:rsid w:val="000946EE"/>
    <w:rsid w:val="000A2962"/>
    <w:rsid w:val="000A4E70"/>
    <w:rsid w:val="000B000B"/>
    <w:rsid w:val="000B1688"/>
    <w:rsid w:val="000B3898"/>
    <w:rsid w:val="000C00B7"/>
    <w:rsid w:val="000C26E0"/>
    <w:rsid w:val="000C3BCC"/>
    <w:rsid w:val="000C4C17"/>
    <w:rsid w:val="000D09BD"/>
    <w:rsid w:val="000D1D7C"/>
    <w:rsid w:val="000D7935"/>
    <w:rsid w:val="000E328B"/>
    <w:rsid w:val="000E4D49"/>
    <w:rsid w:val="000F1AA7"/>
    <w:rsid w:val="000F66B5"/>
    <w:rsid w:val="001023FD"/>
    <w:rsid w:val="00107D44"/>
    <w:rsid w:val="00110671"/>
    <w:rsid w:val="001106DC"/>
    <w:rsid w:val="00115BD2"/>
    <w:rsid w:val="00115DB6"/>
    <w:rsid w:val="0011683F"/>
    <w:rsid w:val="00120800"/>
    <w:rsid w:val="00123DF8"/>
    <w:rsid w:val="00126932"/>
    <w:rsid w:val="00136261"/>
    <w:rsid w:val="00137F2B"/>
    <w:rsid w:val="001404D7"/>
    <w:rsid w:val="00141E51"/>
    <w:rsid w:val="00144212"/>
    <w:rsid w:val="00146ECA"/>
    <w:rsid w:val="001604B8"/>
    <w:rsid w:val="00160955"/>
    <w:rsid w:val="0016690C"/>
    <w:rsid w:val="00167A2B"/>
    <w:rsid w:val="0017080D"/>
    <w:rsid w:val="00170C82"/>
    <w:rsid w:val="00171600"/>
    <w:rsid w:val="00171C0E"/>
    <w:rsid w:val="00173C30"/>
    <w:rsid w:val="001954BF"/>
    <w:rsid w:val="00195730"/>
    <w:rsid w:val="001A189C"/>
    <w:rsid w:val="001A7322"/>
    <w:rsid w:val="001B2325"/>
    <w:rsid w:val="001B49B4"/>
    <w:rsid w:val="001B589C"/>
    <w:rsid w:val="001B5CD9"/>
    <w:rsid w:val="001C222E"/>
    <w:rsid w:val="001C6F74"/>
    <w:rsid w:val="001D3819"/>
    <w:rsid w:val="001D3977"/>
    <w:rsid w:val="001D4F92"/>
    <w:rsid w:val="001E313C"/>
    <w:rsid w:val="001E396C"/>
    <w:rsid w:val="001F185C"/>
    <w:rsid w:val="001F2A06"/>
    <w:rsid w:val="001F51DF"/>
    <w:rsid w:val="001F5860"/>
    <w:rsid w:val="0020421F"/>
    <w:rsid w:val="00207FF7"/>
    <w:rsid w:val="00210432"/>
    <w:rsid w:val="002113F8"/>
    <w:rsid w:val="00214C20"/>
    <w:rsid w:val="0021624B"/>
    <w:rsid w:val="002171CB"/>
    <w:rsid w:val="00223BE0"/>
    <w:rsid w:val="00226DE3"/>
    <w:rsid w:val="0022730A"/>
    <w:rsid w:val="00227A2F"/>
    <w:rsid w:val="00235312"/>
    <w:rsid w:val="00240CEF"/>
    <w:rsid w:val="002410EA"/>
    <w:rsid w:val="00244A8B"/>
    <w:rsid w:val="002450FC"/>
    <w:rsid w:val="00254994"/>
    <w:rsid w:val="00257761"/>
    <w:rsid w:val="00257E01"/>
    <w:rsid w:val="002602EB"/>
    <w:rsid w:val="002604FF"/>
    <w:rsid w:val="00260B5B"/>
    <w:rsid w:val="00263158"/>
    <w:rsid w:val="0026414F"/>
    <w:rsid w:val="002666F0"/>
    <w:rsid w:val="00271FF3"/>
    <w:rsid w:val="002751FF"/>
    <w:rsid w:val="00275F65"/>
    <w:rsid w:val="00280E2D"/>
    <w:rsid w:val="00285F56"/>
    <w:rsid w:val="00292201"/>
    <w:rsid w:val="0029404C"/>
    <w:rsid w:val="002A7929"/>
    <w:rsid w:val="002B2689"/>
    <w:rsid w:val="002C0BB4"/>
    <w:rsid w:val="002C15EB"/>
    <w:rsid w:val="002C4FF8"/>
    <w:rsid w:val="002D1E18"/>
    <w:rsid w:val="002D3CE3"/>
    <w:rsid w:val="002E087A"/>
    <w:rsid w:val="002E29D3"/>
    <w:rsid w:val="002E4553"/>
    <w:rsid w:val="002E4D2A"/>
    <w:rsid w:val="002F159F"/>
    <w:rsid w:val="002F163B"/>
    <w:rsid w:val="002F20A9"/>
    <w:rsid w:val="002F30C2"/>
    <w:rsid w:val="002F5C13"/>
    <w:rsid w:val="003069E8"/>
    <w:rsid w:val="00310CC3"/>
    <w:rsid w:val="003153AA"/>
    <w:rsid w:val="003162A3"/>
    <w:rsid w:val="00316B7A"/>
    <w:rsid w:val="003224BC"/>
    <w:rsid w:val="00333464"/>
    <w:rsid w:val="00336D81"/>
    <w:rsid w:val="00340499"/>
    <w:rsid w:val="0034381C"/>
    <w:rsid w:val="0034660F"/>
    <w:rsid w:val="00353E05"/>
    <w:rsid w:val="00357C6D"/>
    <w:rsid w:val="00363A89"/>
    <w:rsid w:val="00364C90"/>
    <w:rsid w:val="003671DA"/>
    <w:rsid w:val="00370AD4"/>
    <w:rsid w:val="003724DE"/>
    <w:rsid w:val="0037561C"/>
    <w:rsid w:val="00380499"/>
    <w:rsid w:val="00381FFB"/>
    <w:rsid w:val="0038280E"/>
    <w:rsid w:val="00384956"/>
    <w:rsid w:val="00390816"/>
    <w:rsid w:val="00392DD4"/>
    <w:rsid w:val="00396C35"/>
    <w:rsid w:val="003A141D"/>
    <w:rsid w:val="003A1B6A"/>
    <w:rsid w:val="003A2962"/>
    <w:rsid w:val="003A30C5"/>
    <w:rsid w:val="003A75D5"/>
    <w:rsid w:val="003A7A54"/>
    <w:rsid w:val="003A7B43"/>
    <w:rsid w:val="003A7DE1"/>
    <w:rsid w:val="003B1043"/>
    <w:rsid w:val="003B1E76"/>
    <w:rsid w:val="003B2C06"/>
    <w:rsid w:val="003B34D5"/>
    <w:rsid w:val="003C60C0"/>
    <w:rsid w:val="003C6F36"/>
    <w:rsid w:val="003D055A"/>
    <w:rsid w:val="003D0593"/>
    <w:rsid w:val="003D4B8B"/>
    <w:rsid w:val="003D55E6"/>
    <w:rsid w:val="003D6564"/>
    <w:rsid w:val="003E3FF2"/>
    <w:rsid w:val="003E5293"/>
    <w:rsid w:val="003F0D8E"/>
    <w:rsid w:val="003F782A"/>
    <w:rsid w:val="003F7C3D"/>
    <w:rsid w:val="00400251"/>
    <w:rsid w:val="0040134B"/>
    <w:rsid w:val="00401F3E"/>
    <w:rsid w:val="004067AB"/>
    <w:rsid w:val="00410846"/>
    <w:rsid w:val="00410BBC"/>
    <w:rsid w:val="00414EAA"/>
    <w:rsid w:val="00415654"/>
    <w:rsid w:val="00423E17"/>
    <w:rsid w:val="00424FDF"/>
    <w:rsid w:val="00425E83"/>
    <w:rsid w:val="00425F91"/>
    <w:rsid w:val="0044195E"/>
    <w:rsid w:val="00442C21"/>
    <w:rsid w:val="00443870"/>
    <w:rsid w:val="00444D68"/>
    <w:rsid w:val="00465E93"/>
    <w:rsid w:val="00467B01"/>
    <w:rsid w:val="0047032C"/>
    <w:rsid w:val="004708B2"/>
    <w:rsid w:val="004749D2"/>
    <w:rsid w:val="00474FA5"/>
    <w:rsid w:val="0047690A"/>
    <w:rsid w:val="00477F94"/>
    <w:rsid w:val="00482DFB"/>
    <w:rsid w:val="00483ECE"/>
    <w:rsid w:val="004845E0"/>
    <w:rsid w:val="00485C11"/>
    <w:rsid w:val="00485C3E"/>
    <w:rsid w:val="004A19C5"/>
    <w:rsid w:val="004A2FAC"/>
    <w:rsid w:val="004B3E7C"/>
    <w:rsid w:val="004C1C55"/>
    <w:rsid w:val="004D25E5"/>
    <w:rsid w:val="004D3A15"/>
    <w:rsid w:val="004D3CE8"/>
    <w:rsid w:val="004D43D8"/>
    <w:rsid w:val="004D5019"/>
    <w:rsid w:val="004E539F"/>
    <w:rsid w:val="004F0F74"/>
    <w:rsid w:val="004F162A"/>
    <w:rsid w:val="004F48CD"/>
    <w:rsid w:val="004F7BE9"/>
    <w:rsid w:val="00507D24"/>
    <w:rsid w:val="00510986"/>
    <w:rsid w:val="00511FD8"/>
    <w:rsid w:val="00514BAB"/>
    <w:rsid w:val="00522A28"/>
    <w:rsid w:val="005245CC"/>
    <w:rsid w:val="00530910"/>
    <w:rsid w:val="0053595C"/>
    <w:rsid w:val="00537E0E"/>
    <w:rsid w:val="00541EFD"/>
    <w:rsid w:val="00546976"/>
    <w:rsid w:val="00554827"/>
    <w:rsid w:val="0056282F"/>
    <w:rsid w:val="0056578D"/>
    <w:rsid w:val="00566B8A"/>
    <w:rsid w:val="005727F4"/>
    <w:rsid w:val="00581398"/>
    <w:rsid w:val="00583BFC"/>
    <w:rsid w:val="00591263"/>
    <w:rsid w:val="00592409"/>
    <w:rsid w:val="005945D9"/>
    <w:rsid w:val="005961BC"/>
    <w:rsid w:val="005961BD"/>
    <w:rsid w:val="005969A9"/>
    <w:rsid w:val="005A5808"/>
    <w:rsid w:val="005A6F5A"/>
    <w:rsid w:val="005B2203"/>
    <w:rsid w:val="005C0B0E"/>
    <w:rsid w:val="005C6C8B"/>
    <w:rsid w:val="005C7773"/>
    <w:rsid w:val="005D1239"/>
    <w:rsid w:val="005D2FD6"/>
    <w:rsid w:val="005D3688"/>
    <w:rsid w:val="005D6395"/>
    <w:rsid w:val="005E0D60"/>
    <w:rsid w:val="005E3A13"/>
    <w:rsid w:val="005F7C93"/>
    <w:rsid w:val="00612960"/>
    <w:rsid w:val="00614406"/>
    <w:rsid w:val="00615FFE"/>
    <w:rsid w:val="00617495"/>
    <w:rsid w:val="0062384F"/>
    <w:rsid w:val="00624B24"/>
    <w:rsid w:val="006250FD"/>
    <w:rsid w:val="006263A5"/>
    <w:rsid w:val="00634872"/>
    <w:rsid w:val="00637309"/>
    <w:rsid w:val="00640582"/>
    <w:rsid w:val="006406CE"/>
    <w:rsid w:val="00643AB8"/>
    <w:rsid w:val="0064430D"/>
    <w:rsid w:val="00644552"/>
    <w:rsid w:val="006451E3"/>
    <w:rsid w:val="00650A4B"/>
    <w:rsid w:val="00651413"/>
    <w:rsid w:val="00654F92"/>
    <w:rsid w:val="00662A30"/>
    <w:rsid w:val="00664D00"/>
    <w:rsid w:val="00666120"/>
    <w:rsid w:val="0066733A"/>
    <w:rsid w:val="00667FE6"/>
    <w:rsid w:val="00670DA9"/>
    <w:rsid w:val="0067185F"/>
    <w:rsid w:val="0067494B"/>
    <w:rsid w:val="00675F94"/>
    <w:rsid w:val="00684874"/>
    <w:rsid w:val="0068708C"/>
    <w:rsid w:val="0069127C"/>
    <w:rsid w:val="006916B7"/>
    <w:rsid w:val="00693FD1"/>
    <w:rsid w:val="00697671"/>
    <w:rsid w:val="006A29A8"/>
    <w:rsid w:val="006A5A2A"/>
    <w:rsid w:val="006B43BA"/>
    <w:rsid w:val="006B49BD"/>
    <w:rsid w:val="006C047C"/>
    <w:rsid w:val="006C15E2"/>
    <w:rsid w:val="006C3F6C"/>
    <w:rsid w:val="006C554A"/>
    <w:rsid w:val="006C6E02"/>
    <w:rsid w:val="006D1CC9"/>
    <w:rsid w:val="006D24D4"/>
    <w:rsid w:val="006D3A02"/>
    <w:rsid w:val="006E4D4B"/>
    <w:rsid w:val="006E78EE"/>
    <w:rsid w:val="006F07FA"/>
    <w:rsid w:val="00700625"/>
    <w:rsid w:val="00701BB4"/>
    <w:rsid w:val="0070534C"/>
    <w:rsid w:val="00707980"/>
    <w:rsid w:val="0071094B"/>
    <w:rsid w:val="00714318"/>
    <w:rsid w:val="00716A2A"/>
    <w:rsid w:val="00722332"/>
    <w:rsid w:val="00724111"/>
    <w:rsid w:val="00724B6F"/>
    <w:rsid w:val="00727897"/>
    <w:rsid w:val="00727F14"/>
    <w:rsid w:val="00731A01"/>
    <w:rsid w:val="00732955"/>
    <w:rsid w:val="00734779"/>
    <w:rsid w:val="00734AC8"/>
    <w:rsid w:val="00736030"/>
    <w:rsid w:val="00743B76"/>
    <w:rsid w:val="007455E3"/>
    <w:rsid w:val="00750D42"/>
    <w:rsid w:val="007568BD"/>
    <w:rsid w:val="00761A30"/>
    <w:rsid w:val="00761F47"/>
    <w:rsid w:val="007660BE"/>
    <w:rsid w:val="00775273"/>
    <w:rsid w:val="007775A9"/>
    <w:rsid w:val="00777CF6"/>
    <w:rsid w:val="007812F7"/>
    <w:rsid w:val="00782E92"/>
    <w:rsid w:val="00786849"/>
    <w:rsid w:val="00787919"/>
    <w:rsid w:val="007A03DE"/>
    <w:rsid w:val="007A0B27"/>
    <w:rsid w:val="007A17DA"/>
    <w:rsid w:val="007A243C"/>
    <w:rsid w:val="007A2C7F"/>
    <w:rsid w:val="007A34B4"/>
    <w:rsid w:val="007B12B9"/>
    <w:rsid w:val="007B2920"/>
    <w:rsid w:val="007B2D19"/>
    <w:rsid w:val="007C5CB3"/>
    <w:rsid w:val="007C663E"/>
    <w:rsid w:val="007E4323"/>
    <w:rsid w:val="007E78C5"/>
    <w:rsid w:val="007F65A7"/>
    <w:rsid w:val="00802640"/>
    <w:rsid w:val="00817A79"/>
    <w:rsid w:val="008205B4"/>
    <w:rsid w:val="00820ADE"/>
    <w:rsid w:val="00823642"/>
    <w:rsid w:val="00823741"/>
    <w:rsid w:val="00835A54"/>
    <w:rsid w:val="008412B3"/>
    <w:rsid w:val="00845233"/>
    <w:rsid w:val="00845534"/>
    <w:rsid w:val="00853FC6"/>
    <w:rsid w:val="00854D63"/>
    <w:rsid w:val="00857835"/>
    <w:rsid w:val="008601ED"/>
    <w:rsid w:val="00862937"/>
    <w:rsid w:val="00863E53"/>
    <w:rsid w:val="00867B7B"/>
    <w:rsid w:val="00870A41"/>
    <w:rsid w:val="008726F5"/>
    <w:rsid w:val="0087300C"/>
    <w:rsid w:val="008760C9"/>
    <w:rsid w:val="00881148"/>
    <w:rsid w:val="00886820"/>
    <w:rsid w:val="008918FD"/>
    <w:rsid w:val="008925B9"/>
    <w:rsid w:val="0089343E"/>
    <w:rsid w:val="008A13D0"/>
    <w:rsid w:val="008A4781"/>
    <w:rsid w:val="008B0B81"/>
    <w:rsid w:val="008B0FA0"/>
    <w:rsid w:val="008B1F41"/>
    <w:rsid w:val="008B6CA7"/>
    <w:rsid w:val="008C21E8"/>
    <w:rsid w:val="008C263D"/>
    <w:rsid w:val="008C2BB8"/>
    <w:rsid w:val="008D3B29"/>
    <w:rsid w:val="008D587E"/>
    <w:rsid w:val="008E144C"/>
    <w:rsid w:val="008E274D"/>
    <w:rsid w:val="008F0DCC"/>
    <w:rsid w:val="008F2CE3"/>
    <w:rsid w:val="008F3C83"/>
    <w:rsid w:val="008F45BB"/>
    <w:rsid w:val="008F4AE8"/>
    <w:rsid w:val="0090035B"/>
    <w:rsid w:val="00903B10"/>
    <w:rsid w:val="00904DD6"/>
    <w:rsid w:val="00912114"/>
    <w:rsid w:val="009124DD"/>
    <w:rsid w:val="00913D86"/>
    <w:rsid w:val="00915DEE"/>
    <w:rsid w:val="0092328D"/>
    <w:rsid w:val="009235E5"/>
    <w:rsid w:val="009269B1"/>
    <w:rsid w:val="00927CDE"/>
    <w:rsid w:val="00937D1C"/>
    <w:rsid w:val="0094131E"/>
    <w:rsid w:val="00945AFF"/>
    <w:rsid w:val="00957AE9"/>
    <w:rsid w:val="009632B0"/>
    <w:rsid w:val="00967FCE"/>
    <w:rsid w:val="0097170A"/>
    <w:rsid w:val="00976D51"/>
    <w:rsid w:val="00977D40"/>
    <w:rsid w:val="00986478"/>
    <w:rsid w:val="00987D75"/>
    <w:rsid w:val="00991F35"/>
    <w:rsid w:val="009950FE"/>
    <w:rsid w:val="009959DD"/>
    <w:rsid w:val="009A6106"/>
    <w:rsid w:val="009B0DBE"/>
    <w:rsid w:val="009C475B"/>
    <w:rsid w:val="009C7751"/>
    <w:rsid w:val="009D4F4F"/>
    <w:rsid w:val="009D51DE"/>
    <w:rsid w:val="009E3256"/>
    <w:rsid w:val="009F1034"/>
    <w:rsid w:val="009F2A17"/>
    <w:rsid w:val="009F4C1B"/>
    <w:rsid w:val="009F612E"/>
    <w:rsid w:val="00A01597"/>
    <w:rsid w:val="00A02573"/>
    <w:rsid w:val="00A02606"/>
    <w:rsid w:val="00A04DE1"/>
    <w:rsid w:val="00A117AE"/>
    <w:rsid w:val="00A22938"/>
    <w:rsid w:val="00A22CDF"/>
    <w:rsid w:val="00A22E46"/>
    <w:rsid w:val="00A246DA"/>
    <w:rsid w:val="00A33913"/>
    <w:rsid w:val="00A3506E"/>
    <w:rsid w:val="00A43CD6"/>
    <w:rsid w:val="00A55EEB"/>
    <w:rsid w:val="00A562B7"/>
    <w:rsid w:val="00A676C3"/>
    <w:rsid w:val="00A81624"/>
    <w:rsid w:val="00A81B57"/>
    <w:rsid w:val="00A844C3"/>
    <w:rsid w:val="00A930BA"/>
    <w:rsid w:val="00A96A7F"/>
    <w:rsid w:val="00A97375"/>
    <w:rsid w:val="00A97D52"/>
    <w:rsid w:val="00AA142A"/>
    <w:rsid w:val="00AA26B4"/>
    <w:rsid w:val="00AA2796"/>
    <w:rsid w:val="00AA3162"/>
    <w:rsid w:val="00AA3F75"/>
    <w:rsid w:val="00AB3504"/>
    <w:rsid w:val="00AB5402"/>
    <w:rsid w:val="00AB6D0C"/>
    <w:rsid w:val="00AC14A7"/>
    <w:rsid w:val="00AC4643"/>
    <w:rsid w:val="00AC5DF2"/>
    <w:rsid w:val="00AD1F2F"/>
    <w:rsid w:val="00AE0B9D"/>
    <w:rsid w:val="00AE2B90"/>
    <w:rsid w:val="00AE665F"/>
    <w:rsid w:val="00AF03D6"/>
    <w:rsid w:val="00AF0A76"/>
    <w:rsid w:val="00AF15D6"/>
    <w:rsid w:val="00AF5530"/>
    <w:rsid w:val="00B0032C"/>
    <w:rsid w:val="00B0148F"/>
    <w:rsid w:val="00B06AA7"/>
    <w:rsid w:val="00B205C0"/>
    <w:rsid w:val="00B2098B"/>
    <w:rsid w:val="00B21A30"/>
    <w:rsid w:val="00B2366C"/>
    <w:rsid w:val="00B27F83"/>
    <w:rsid w:val="00B3150B"/>
    <w:rsid w:val="00B31D97"/>
    <w:rsid w:val="00B32888"/>
    <w:rsid w:val="00B35A15"/>
    <w:rsid w:val="00B36BFC"/>
    <w:rsid w:val="00B43F63"/>
    <w:rsid w:val="00B504FF"/>
    <w:rsid w:val="00B5326E"/>
    <w:rsid w:val="00B55D86"/>
    <w:rsid w:val="00B561A1"/>
    <w:rsid w:val="00B61067"/>
    <w:rsid w:val="00B62F53"/>
    <w:rsid w:val="00B632CB"/>
    <w:rsid w:val="00B66032"/>
    <w:rsid w:val="00B810B3"/>
    <w:rsid w:val="00B909FC"/>
    <w:rsid w:val="00B93D51"/>
    <w:rsid w:val="00BA4E1F"/>
    <w:rsid w:val="00BA530B"/>
    <w:rsid w:val="00BB3B9C"/>
    <w:rsid w:val="00BB3EBC"/>
    <w:rsid w:val="00BC08A5"/>
    <w:rsid w:val="00BC2913"/>
    <w:rsid w:val="00BC4FD1"/>
    <w:rsid w:val="00BC53EE"/>
    <w:rsid w:val="00BC6376"/>
    <w:rsid w:val="00BD09D0"/>
    <w:rsid w:val="00BD71BD"/>
    <w:rsid w:val="00BE0309"/>
    <w:rsid w:val="00BE2EA5"/>
    <w:rsid w:val="00BE442F"/>
    <w:rsid w:val="00BF1355"/>
    <w:rsid w:val="00BF5D4D"/>
    <w:rsid w:val="00BF77DA"/>
    <w:rsid w:val="00C00BAE"/>
    <w:rsid w:val="00C02E5A"/>
    <w:rsid w:val="00C03EA1"/>
    <w:rsid w:val="00C14348"/>
    <w:rsid w:val="00C14D68"/>
    <w:rsid w:val="00C162CD"/>
    <w:rsid w:val="00C166FE"/>
    <w:rsid w:val="00C17C5D"/>
    <w:rsid w:val="00C20441"/>
    <w:rsid w:val="00C33ECC"/>
    <w:rsid w:val="00C453A6"/>
    <w:rsid w:val="00C50F0E"/>
    <w:rsid w:val="00C535C7"/>
    <w:rsid w:val="00C53D3C"/>
    <w:rsid w:val="00C5660B"/>
    <w:rsid w:val="00C57213"/>
    <w:rsid w:val="00C57CD0"/>
    <w:rsid w:val="00C63246"/>
    <w:rsid w:val="00C67687"/>
    <w:rsid w:val="00C7013C"/>
    <w:rsid w:val="00C80560"/>
    <w:rsid w:val="00C82672"/>
    <w:rsid w:val="00C8573F"/>
    <w:rsid w:val="00C9274F"/>
    <w:rsid w:val="00C93784"/>
    <w:rsid w:val="00C94CE7"/>
    <w:rsid w:val="00C9695E"/>
    <w:rsid w:val="00CA205D"/>
    <w:rsid w:val="00CA7710"/>
    <w:rsid w:val="00CB0CB0"/>
    <w:rsid w:val="00CB1C7A"/>
    <w:rsid w:val="00CB2A2B"/>
    <w:rsid w:val="00CB3E59"/>
    <w:rsid w:val="00CB6262"/>
    <w:rsid w:val="00CC01B0"/>
    <w:rsid w:val="00CC0442"/>
    <w:rsid w:val="00CC2F3A"/>
    <w:rsid w:val="00CC362E"/>
    <w:rsid w:val="00CC5277"/>
    <w:rsid w:val="00CC673D"/>
    <w:rsid w:val="00CC6F37"/>
    <w:rsid w:val="00CD0120"/>
    <w:rsid w:val="00CD240E"/>
    <w:rsid w:val="00CD4204"/>
    <w:rsid w:val="00CD4A85"/>
    <w:rsid w:val="00CD5E81"/>
    <w:rsid w:val="00CD6F80"/>
    <w:rsid w:val="00CE3FE0"/>
    <w:rsid w:val="00D02D9C"/>
    <w:rsid w:val="00D02E94"/>
    <w:rsid w:val="00D031F7"/>
    <w:rsid w:val="00D03D43"/>
    <w:rsid w:val="00D1172A"/>
    <w:rsid w:val="00D14AEB"/>
    <w:rsid w:val="00D16347"/>
    <w:rsid w:val="00D17E82"/>
    <w:rsid w:val="00D20A26"/>
    <w:rsid w:val="00D22BAD"/>
    <w:rsid w:val="00D26B27"/>
    <w:rsid w:val="00D34B15"/>
    <w:rsid w:val="00D36CB9"/>
    <w:rsid w:val="00D406D1"/>
    <w:rsid w:val="00D43EA1"/>
    <w:rsid w:val="00D473FB"/>
    <w:rsid w:val="00D54633"/>
    <w:rsid w:val="00D555AB"/>
    <w:rsid w:val="00D56D0E"/>
    <w:rsid w:val="00D60664"/>
    <w:rsid w:val="00D6354F"/>
    <w:rsid w:val="00D63606"/>
    <w:rsid w:val="00D66904"/>
    <w:rsid w:val="00D67CA4"/>
    <w:rsid w:val="00D743EA"/>
    <w:rsid w:val="00D74628"/>
    <w:rsid w:val="00D74772"/>
    <w:rsid w:val="00D81975"/>
    <w:rsid w:val="00D82EAF"/>
    <w:rsid w:val="00D841E7"/>
    <w:rsid w:val="00D90D50"/>
    <w:rsid w:val="00D97A29"/>
    <w:rsid w:val="00DA29FF"/>
    <w:rsid w:val="00DA4BE4"/>
    <w:rsid w:val="00DB4874"/>
    <w:rsid w:val="00DB59D4"/>
    <w:rsid w:val="00DB7D36"/>
    <w:rsid w:val="00DC2CAD"/>
    <w:rsid w:val="00DC33BF"/>
    <w:rsid w:val="00DC3D77"/>
    <w:rsid w:val="00DD3721"/>
    <w:rsid w:val="00DD75CA"/>
    <w:rsid w:val="00DE1A81"/>
    <w:rsid w:val="00DE3095"/>
    <w:rsid w:val="00DE415A"/>
    <w:rsid w:val="00DE5229"/>
    <w:rsid w:val="00DF2237"/>
    <w:rsid w:val="00E02728"/>
    <w:rsid w:val="00E06FD8"/>
    <w:rsid w:val="00E0791C"/>
    <w:rsid w:val="00E20311"/>
    <w:rsid w:val="00E2598D"/>
    <w:rsid w:val="00E32DB0"/>
    <w:rsid w:val="00E331A2"/>
    <w:rsid w:val="00E3326E"/>
    <w:rsid w:val="00E37616"/>
    <w:rsid w:val="00E40047"/>
    <w:rsid w:val="00E41298"/>
    <w:rsid w:val="00E531C3"/>
    <w:rsid w:val="00E54279"/>
    <w:rsid w:val="00E62501"/>
    <w:rsid w:val="00E64189"/>
    <w:rsid w:val="00E705D1"/>
    <w:rsid w:val="00E725EB"/>
    <w:rsid w:val="00E73DA3"/>
    <w:rsid w:val="00E75567"/>
    <w:rsid w:val="00E768BA"/>
    <w:rsid w:val="00E8121A"/>
    <w:rsid w:val="00E953EF"/>
    <w:rsid w:val="00E95A86"/>
    <w:rsid w:val="00E97032"/>
    <w:rsid w:val="00E97609"/>
    <w:rsid w:val="00E978CA"/>
    <w:rsid w:val="00EA539F"/>
    <w:rsid w:val="00EA6EA2"/>
    <w:rsid w:val="00EB1034"/>
    <w:rsid w:val="00EB2F9D"/>
    <w:rsid w:val="00EB3BFB"/>
    <w:rsid w:val="00EB6871"/>
    <w:rsid w:val="00EB78EB"/>
    <w:rsid w:val="00EC01B4"/>
    <w:rsid w:val="00EC09F3"/>
    <w:rsid w:val="00EC30F1"/>
    <w:rsid w:val="00EC3562"/>
    <w:rsid w:val="00EC3BB6"/>
    <w:rsid w:val="00ED2995"/>
    <w:rsid w:val="00EE080C"/>
    <w:rsid w:val="00EE5220"/>
    <w:rsid w:val="00EE691B"/>
    <w:rsid w:val="00EF0F86"/>
    <w:rsid w:val="00EF4D22"/>
    <w:rsid w:val="00EF7437"/>
    <w:rsid w:val="00F00BCA"/>
    <w:rsid w:val="00F00C72"/>
    <w:rsid w:val="00F11E7D"/>
    <w:rsid w:val="00F12DE5"/>
    <w:rsid w:val="00F163EF"/>
    <w:rsid w:val="00F21652"/>
    <w:rsid w:val="00F22224"/>
    <w:rsid w:val="00F23F5D"/>
    <w:rsid w:val="00F2580C"/>
    <w:rsid w:val="00F3204F"/>
    <w:rsid w:val="00F330B9"/>
    <w:rsid w:val="00F332F2"/>
    <w:rsid w:val="00F352B7"/>
    <w:rsid w:val="00F41F49"/>
    <w:rsid w:val="00F43FD5"/>
    <w:rsid w:val="00F440A8"/>
    <w:rsid w:val="00F45909"/>
    <w:rsid w:val="00F474DA"/>
    <w:rsid w:val="00F51F17"/>
    <w:rsid w:val="00F564EB"/>
    <w:rsid w:val="00F63A62"/>
    <w:rsid w:val="00F70B5A"/>
    <w:rsid w:val="00F70BDE"/>
    <w:rsid w:val="00F73F00"/>
    <w:rsid w:val="00F74DEB"/>
    <w:rsid w:val="00F761D8"/>
    <w:rsid w:val="00F851E9"/>
    <w:rsid w:val="00F93641"/>
    <w:rsid w:val="00F97819"/>
    <w:rsid w:val="00F97C4E"/>
    <w:rsid w:val="00FA01DC"/>
    <w:rsid w:val="00FA5463"/>
    <w:rsid w:val="00FA5A6B"/>
    <w:rsid w:val="00FA706B"/>
    <w:rsid w:val="00FB2CD9"/>
    <w:rsid w:val="00FB5D33"/>
    <w:rsid w:val="00FC06F7"/>
    <w:rsid w:val="00FC6F83"/>
    <w:rsid w:val="00FC777D"/>
    <w:rsid w:val="00FC7C86"/>
    <w:rsid w:val="00FD39D7"/>
    <w:rsid w:val="00FD4F68"/>
    <w:rsid w:val="00FD615D"/>
    <w:rsid w:val="00FD71DA"/>
    <w:rsid w:val="00FE1237"/>
    <w:rsid w:val="00FE243F"/>
    <w:rsid w:val="00FE3FFA"/>
    <w:rsid w:val="00FE56DB"/>
    <w:rsid w:val="00FE723B"/>
    <w:rsid w:val="00FF1040"/>
    <w:rsid w:val="00FF170C"/>
    <w:rsid w:val="018B5CF6"/>
    <w:rsid w:val="01A94C5F"/>
    <w:rsid w:val="04CF77D9"/>
    <w:rsid w:val="07060F32"/>
    <w:rsid w:val="079D605A"/>
    <w:rsid w:val="082D7498"/>
    <w:rsid w:val="088F5DBF"/>
    <w:rsid w:val="091C32AD"/>
    <w:rsid w:val="0A037FC9"/>
    <w:rsid w:val="0B3B1B12"/>
    <w:rsid w:val="10895B98"/>
    <w:rsid w:val="11DC7A7D"/>
    <w:rsid w:val="12E11BA1"/>
    <w:rsid w:val="13392CAD"/>
    <w:rsid w:val="14D07641"/>
    <w:rsid w:val="154D23DD"/>
    <w:rsid w:val="17CD2F2E"/>
    <w:rsid w:val="18BC130F"/>
    <w:rsid w:val="19F636A6"/>
    <w:rsid w:val="1A97050F"/>
    <w:rsid w:val="1E447FC1"/>
    <w:rsid w:val="1FBA5176"/>
    <w:rsid w:val="2331129F"/>
    <w:rsid w:val="23551839"/>
    <w:rsid w:val="23852218"/>
    <w:rsid w:val="23CB16FF"/>
    <w:rsid w:val="24E20D41"/>
    <w:rsid w:val="25A625CD"/>
    <w:rsid w:val="266A2B7E"/>
    <w:rsid w:val="27BA21B7"/>
    <w:rsid w:val="28011B94"/>
    <w:rsid w:val="28247163"/>
    <w:rsid w:val="28724840"/>
    <w:rsid w:val="288A1B89"/>
    <w:rsid w:val="2B3550DB"/>
    <w:rsid w:val="2C427AFB"/>
    <w:rsid w:val="2D19172E"/>
    <w:rsid w:val="2EDB1B89"/>
    <w:rsid w:val="2F563765"/>
    <w:rsid w:val="302A3C52"/>
    <w:rsid w:val="312468F3"/>
    <w:rsid w:val="336C79AC"/>
    <w:rsid w:val="337473C4"/>
    <w:rsid w:val="37465C69"/>
    <w:rsid w:val="37E9458E"/>
    <w:rsid w:val="38EC2ED2"/>
    <w:rsid w:val="3A310CC8"/>
    <w:rsid w:val="3A39340F"/>
    <w:rsid w:val="3BEB0739"/>
    <w:rsid w:val="3FD82EC6"/>
    <w:rsid w:val="417B430D"/>
    <w:rsid w:val="429A6A15"/>
    <w:rsid w:val="42D55C9F"/>
    <w:rsid w:val="433724B6"/>
    <w:rsid w:val="44F400DF"/>
    <w:rsid w:val="46875502"/>
    <w:rsid w:val="468C2B19"/>
    <w:rsid w:val="46965470"/>
    <w:rsid w:val="46AC3403"/>
    <w:rsid w:val="47134FE8"/>
    <w:rsid w:val="484A4A39"/>
    <w:rsid w:val="4B4B07A8"/>
    <w:rsid w:val="4C234C8D"/>
    <w:rsid w:val="4C637E32"/>
    <w:rsid w:val="4C817BA0"/>
    <w:rsid w:val="4DDF5C24"/>
    <w:rsid w:val="4DF804B3"/>
    <w:rsid w:val="4E7C16C5"/>
    <w:rsid w:val="4F084DF7"/>
    <w:rsid w:val="540D61DD"/>
    <w:rsid w:val="541D7400"/>
    <w:rsid w:val="55FA0EFC"/>
    <w:rsid w:val="56211B46"/>
    <w:rsid w:val="569F23F4"/>
    <w:rsid w:val="57B03097"/>
    <w:rsid w:val="588E2720"/>
    <w:rsid w:val="591305FD"/>
    <w:rsid w:val="5A6D43FA"/>
    <w:rsid w:val="5C4D2544"/>
    <w:rsid w:val="5DA440E0"/>
    <w:rsid w:val="5E7D301B"/>
    <w:rsid w:val="61A848A6"/>
    <w:rsid w:val="643A70E1"/>
    <w:rsid w:val="65E240AB"/>
    <w:rsid w:val="660B5BFB"/>
    <w:rsid w:val="6633723B"/>
    <w:rsid w:val="66E300DB"/>
    <w:rsid w:val="68273FF7"/>
    <w:rsid w:val="6864524C"/>
    <w:rsid w:val="68D777CC"/>
    <w:rsid w:val="69764E0C"/>
    <w:rsid w:val="69DF4B8A"/>
    <w:rsid w:val="69EC31FF"/>
    <w:rsid w:val="6C7041BF"/>
    <w:rsid w:val="6E645588"/>
    <w:rsid w:val="70D440FB"/>
    <w:rsid w:val="738B7253"/>
    <w:rsid w:val="751E6966"/>
    <w:rsid w:val="75265D63"/>
    <w:rsid w:val="75385A96"/>
    <w:rsid w:val="75764D7F"/>
    <w:rsid w:val="75B570E6"/>
    <w:rsid w:val="76775889"/>
    <w:rsid w:val="78063C29"/>
    <w:rsid w:val="799D05BD"/>
    <w:rsid w:val="7BC25D4C"/>
    <w:rsid w:val="7C2E6FA0"/>
    <w:rsid w:val="7CF121EE"/>
    <w:rsid w:val="7CFE5817"/>
    <w:rsid w:val="7D627B54"/>
    <w:rsid w:val="7DD058E3"/>
    <w:rsid w:val="7DDD542C"/>
    <w:rsid w:val="7F4F30F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28"/>
    <w:qFormat/>
    <w:uiPriority w:val="0"/>
    <w:pPr>
      <w:keepNext/>
      <w:keepLines/>
      <w:numPr>
        <w:ilvl w:val="0"/>
        <w:numId w:val="1"/>
      </w:numPr>
      <w:spacing w:before="340" w:after="330" w:line="578" w:lineRule="auto"/>
      <w:outlineLvl w:val="0"/>
    </w:pPr>
    <w:rPr>
      <w:b/>
      <w:bCs/>
      <w:kern w:val="44"/>
      <w:sz w:val="44"/>
      <w:szCs w:val="44"/>
    </w:rPr>
  </w:style>
  <w:style w:type="paragraph" w:styleId="3">
    <w:name w:val="heading 2"/>
    <w:basedOn w:val="1"/>
    <w:next w:val="1"/>
    <w:link w:val="31"/>
    <w:qFormat/>
    <w:uiPriority w:val="0"/>
    <w:pPr>
      <w:keepNext/>
      <w:keepLines/>
      <w:numPr>
        <w:ilvl w:val="1"/>
        <w:numId w:val="1"/>
      </w:numPr>
      <w:spacing w:before="260" w:after="260" w:line="416" w:lineRule="auto"/>
      <w:outlineLvl w:val="1"/>
    </w:pPr>
    <w:rPr>
      <w:rFonts w:ascii="Arial" w:hAnsi="Arial" w:eastAsia="黑体"/>
      <w:b/>
      <w:bCs/>
      <w:sz w:val="32"/>
      <w:szCs w:val="32"/>
    </w:rPr>
  </w:style>
  <w:style w:type="paragraph" w:styleId="4">
    <w:name w:val="heading 3"/>
    <w:basedOn w:val="1"/>
    <w:next w:val="1"/>
    <w:link w:val="29"/>
    <w:qFormat/>
    <w:uiPriority w:val="0"/>
    <w:pPr>
      <w:keepNext/>
      <w:keepLines/>
      <w:numPr>
        <w:ilvl w:val="2"/>
        <w:numId w:val="1"/>
      </w:numPr>
      <w:spacing w:before="260" w:after="260" w:line="416" w:lineRule="auto"/>
      <w:outlineLvl w:val="2"/>
    </w:pPr>
    <w:rPr>
      <w:b/>
      <w:bCs/>
      <w:sz w:val="32"/>
      <w:szCs w:val="32"/>
    </w:rPr>
  </w:style>
  <w:style w:type="paragraph" w:styleId="5">
    <w:name w:val="heading 4"/>
    <w:basedOn w:val="1"/>
    <w:next w:val="1"/>
    <w:link w:val="30"/>
    <w:qFormat/>
    <w:uiPriority w:val="0"/>
    <w:pPr>
      <w:keepNext/>
      <w:keepLines/>
      <w:numPr>
        <w:ilvl w:val="3"/>
        <w:numId w:val="1"/>
      </w:numPr>
      <w:spacing w:before="280" w:after="290" w:line="376" w:lineRule="auto"/>
      <w:outlineLvl w:val="3"/>
    </w:pPr>
    <w:rPr>
      <w:rFonts w:ascii="Arial" w:hAnsi="Arial" w:eastAsia="黑体"/>
      <w:b/>
      <w:bCs/>
      <w:sz w:val="28"/>
      <w:szCs w:val="28"/>
    </w:rPr>
  </w:style>
  <w:style w:type="paragraph" w:styleId="6">
    <w:name w:val="heading 5"/>
    <w:basedOn w:val="1"/>
    <w:next w:val="1"/>
    <w:link w:val="26"/>
    <w:qFormat/>
    <w:uiPriority w:val="0"/>
    <w:pPr>
      <w:keepNext/>
      <w:keepLines/>
      <w:numPr>
        <w:ilvl w:val="4"/>
        <w:numId w:val="1"/>
      </w:numPr>
      <w:spacing w:before="280" w:after="290" w:line="376" w:lineRule="auto"/>
      <w:outlineLvl w:val="4"/>
    </w:pPr>
    <w:rPr>
      <w:b/>
      <w:bCs/>
      <w:sz w:val="28"/>
      <w:szCs w:val="28"/>
    </w:rPr>
  </w:style>
  <w:style w:type="paragraph" w:styleId="7">
    <w:name w:val="heading 6"/>
    <w:basedOn w:val="1"/>
    <w:next w:val="1"/>
    <w:link w:val="27"/>
    <w:qFormat/>
    <w:uiPriority w:val="0"/>
    <w:pPr>
      <w:keepNext/>
      <w:keepLines/>
      <w:numPr>
        <w:ilvl w:val="5"/>
        <w:numId w:val="1"/>
      </w:numPr>
      <w:spacing w:before="240" w:after="64" w:line="320" w:lineRule="auto"/>
      <w:outlineLvl w:val="5"/>
    </w:pPr>
    <w:rPr>
      <w:rFonts w:ascii="Arial" w:hAnsi="Arial" w:eastAsia="黑体"/>
      <w:b/>
      <w:bCs/>
      <w:sz w:val="24"/>
      <w:szCs w:val="24"/>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8">
    <w:name w:val="Document Map"/>
    <w:basedOn w:val="1"/>
    <w:link w:val="35"/>
    <w:semiHidden/>
    <w:unhideWhenUsed/>
    <w:qFormat/>
    <w:uiPriority w:val="99"/>
    <w:rPr>
      <w:rFonts w:ascii="宋体"/>
      <w:sz w:val="18"/>
      <w:szCs w:val="18"/>
    </w:rPr>
  </w:style>
  <w:style w:type="paragraph" w:styleId="9">
    <w:name w:val="annotation text"/>
    <w:basedOn w:val="1"/>
    <w:link w:val="34"/>
    <w:semiHidden/>
    <w:unhideWhenUsed/>
    <w:qFormat/>
    <w:uiPriority w:val="99"/>
    <w:pPr>
      <w:jc w:val="left"/>
    </w:pPr>
  </w:style>
  <w:style w:type="paragraph" w:styleId="10">
    <w:name w:val="Body Text"/>
    <w:basedOn w:val="1"/>
    <w:qFormat/>
    <w:uiPriority w:val="1"/>
    <w:rPr>
      <w:rFonts w:ascii="宋体" w:hAnsi="宋体" w:eastAsia="宋体" w:cs="宋体"/>
      <w:sz w:val="24"/>
      <w:szCs w:val="24"/>
      <w:lang w:val="en-US" w:eastAsia="zh-CN" w:bidi="ar-SA"/>
    </w:rPr>
  </w:style>
  <w:style w:type="paragraph" w:styleId="11">
    <w:name w:val="Balloon Text"/>
    <w:basedOn w:val="1"/>
    <w:link w:val="32"/>
    <w:semiHidden/>
    <w:unhideWhenUsed/>
    <w:qFormat/>
    <w:uiPriority w:val="99"/>
    <w:rPr>
      <w:sz w:val="18"/>
      <w:szCs w:val="18"/>
    </w:rPr>
  </w:style>
  <w:style w:type="paragraph" w:styleId="12">
    <w:name w:val="footer"/>
    <w:basedOn w:val="1"/>
    <w:link w:val="21"/>
    <w:unhideWhenUsed/>
    <w:qFormat/>
    <w:uiPriority w:val="99"/>
    <w:pPr>
      <w:tabs>
        <w:tab w:val="center" w:pos="4153"/>
        <w:tab w:val="right" w:pos="8306"/>
      </w:tabs>
      <w:snapToGrid w:val="0"/>
      <w:jc w:val="left"/>
    </w:pPr>
    <w:rPr>
      <w:sz w:val="18"/>
      <w:szCs w:val="18"/>
    </w:rPr>
  </w:style>
  <w:style w:type="paragraph" w:styleId="13">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Normal (Web)"/>
    <w:basedOn w:val="1"/>
    <w:semiHidden/>
    <w:unhideWhenUsed/>
    <w:qFormat/>
    <w:uiPriority w:val="99"/>
    <w:pPr>
      <w:widowControl/>
      <w:spacing w:before="100" w:beforeAutospacing="1" w:after="100" w:afterAutospacing="1"/>
      <w:jc w:val="left"/>
    </w:pPr>
    <w:rPr>
      <w:rFonts w:ascii="宋体" w:hAnsi="宋体" w:cs="宋体"/>
      <w:kern w:val="0"/>
      <w:sz w:val="24"/>
      <w:szCs w:val="24"/>
    </w:rPr>
  </w:style>
  <w:style w:type="paragraph" w:styleId="15">
    <w:name w:val="annotation subject"/>
    <w:basedOn w:val="9"/>
    <w:next w:val="9"/>
    <w:link w:val="36"/>
    <w:semiHidden/>
    <w:unhideWhenUsed/>
    <w:qFormat/>
    <w:uiPriority w:val="99"/>
    <w:rPr>
      <w:b/>
      <w:bCs/>
    </w:rPr>
  </w:style>
  <w:style w:type="character" w:styleId="18">
    <w:name w:val="Hyperlink"/>
    <w:semiHidden/>
    <w:unhideWhenUsed/>
    <w:qFormat/>
    <w:uiPriority w:val="99"/>
    <w:rPr>
      <w:color w:val="0000FF"/>
      <w:u w:val="single"/>
    </w:rPr>
  </w:style>
  <w:style w:type="character" w:styleId="19">
    <w:name w:val="annotation reference"/>
    <w:semiHidden/>
    <w:unhideWhenUsed/>
    <w:qFormat/>
    <w:uiPriority w:val="99"/>
    <w:rPr>
      <w:sz w:val="21"/>
      <w:szCs w:val="21"/>
    </w:rPr>
  </w:style>
  <w:style w:type="character" w:customStyle="1" w:styleId="20">
    <w:name w:val="页眉 Char"/>
    <w:link w:val="13"/>
    <w:qFormat/>
    <w:uiPriority w:val="99"/>
    <w:rPr>
      <w:sz w:val="18"/>
      <w:szCs w:val="18"/>
    </w:rPr>
  </w:style>
  <w:style w:type="character" w:customStyle="1" w:styleId="21">
    <w:name w:val="页脚 Char"/>
    <w:link w:val="12"/>
    <w:qFormat/>
    <w:uiPriority w:val="99"/>
    <w:rPr>
      <w:sz w:val="18"/>
      <w:szCs w:val="18"/>
    </w:rPr>
  </w:style>
  <w:style w:type="character" w:customStyle="1" w:styleId="22">
    <w:name w:val="标题 1 字符"/>
    <w:qFormat/>
    <w:uiPriority w:val="9"/>
    <w:rPr>
      <w:rFonts w:ascii="Times New Roman" w:hAnsi="Times New Roman" w:eastAsia="宋体" w:cs="Times New Roman"/>
      <w:b/>
      <w:bCs/>
      <w:kern w:val="44"/>
      <w:sz w:val="44"/>
      <w:szCs w:val="44"/>
    </w:rPr>
  </w:style>
  <w:style w:type="character" w:customStyle="1" w:styleId="23">
    <w:name w:val="标题 2 字符"/>
    <w:semiHidden/>
    <w:qFormat/>
    <w:uiPriority w:val="9"/>
    <w:rPr>
      <w:rFonts w:ascii="等线 Light" w:hAnsi="等线 Light" w:eastAsia="等线 Light" w:cs="Times New Roman"/>
      <w:b/>
      <w:bCs/>
      <w:sz w:val="32"/>
      <w:szCs w:val="32"/>
    </w:rPr>
  </w:style>
  <w:style w:type="character" w:customStyle="1" w:styleId="24">
    <w:name w:val="标题 3 字符"/>
    <w:semiHidden/>
    <w:qFormat/>
    <w:uiPriority w:val="9"/>
    <w:rPr>
      <w:rFonts w:ascii="Times New Roman" w:hAnsi="Times New Roman" w:eastAsia="宋体" w:cs="Times New Roman"/>
      <w:b/>
      <w:bCs/>
      <w:sz w:val="32"/>
      <w:szCs w:val="32"/>
    </w:rPr>
  </w:style>
  <w:style w:type="character" w:customStyle="1" w:styleId="25">
    <w:name w:val="标题 4 字符"/>
    <w:semiHidden/>
    <w:qFormat/>
    <w:uiPriority w:val="9"/>
    <w:rPr>
      <w:rFonts w:ascii="等线 Light" w:hAnsi="等线 Light" w:eastAsia="等线 Light" w:cs="Times New Roman"/>
      <w:b/>
      <w:bCs/>
      <w:sz w:val="28"/>
      <w:szCs w:val="28"/>
    </w:rPr>
  </w:style>
  <w:style w:type="character" w:customStyle="1" w:styleId="26">
    <w:name w:val="标题 5 Char"/>
    <w:link w:val="6"/>
    <w:qFormat/>
    <w:uiPriority w:val="0"/>
    <w:rPr>
      <w:rFonts w:ascii="Times New Roman" w:hAnsi="Times New Roman" w:eastAsia="宋体" w:cs="Times New Roman"/>
      <w:b/>
      <w:bCs/>
      <w:sz w:val="28"/>
      <w:szCs w:val="28"/>
    </w:rPr>
  </w:style>
  <w:style w:type="character" w:customStyle="1" w:styleId="27">
    <w:name w:val="标题 6 Char"/>
    <w:link w:val="7"/>
    <w:qFormat/>
    <w:uiPriority w:val="0"/>
    <w:rPr>
      <w:rFonts w:ascii="Arial" w:hAnsi="Arial" w:eastAsia="黑体" w:cs="Times New Roman"/>
      <w:b/>
      <w:bCs/>
      <w:sz w:val="24"/>
      <w:szCs w:val="24"/>
    </w:rPr>
  </w:style>
  <w:style w:type="character" w:customStyle="1" w:styleId="28">
    <w:name w:val="标题 1 Char"/>
    <w:link w:val="2"/>
    <w:qFormat/>
    <w:uiPriority w:val="0"/>
    <w:rPr>
      <w:rFonts w:ascii="Times New Roman" w:hAnsi="Times New Roman" w:eastAsia="宋体" w:cs="Times New Roman"/>
      <w:b/>
      <w:bCs/>
      <w:kern w:val="44"/>
      <w:sz w:val="44"/>
      <w:szCs w:val="44"/>
    </w:rPr>
  </w:style>
  <w:style w:type="character" w:customStyle="1" w:styleId="29">
    <w:name w:val="标题 3 Char"/>
    <w:link w:val="4"/>
    <w:qFormat/>
    <w:uiPriority w:val="0"/>
    <w:rPr>
      <w:rFonts w:ascii="Times New Roman" w:hAnsi="Times New Roman" w:eastAsia="宋体" w:cs="Times New Roman"/>
      <w:b/>
      <w:bCs/>
      <w:sz w:val="32"/>
      <w:szCs w:val="32"/>
    </w:rPr>
  </w:style>
  <w:style w:type="character" w:customStyle="1" w:styleId="30">
    <w:name w:val="标题 4 Char"/>
    <w:link w:val="5"/>
    <w:qFormat/>
    <w:uiPriority w:val="0"/>
    <w:rPr>
      <w:rFonts w:ascii="Arial" w:hAnsi="Arial" w:eastAsia="黑体"/>
      <w:b/>
      <w:bCs/>
      <w:kern w:val="2"/>
      <w:sz w:val="28"/>
      <w:szCs w:val="28"/>
    </w:rPr>
  </w:style>
  <w:style w:type="character" w:customStyle="1" w:styleId="31">
    <w:name w:val="标题 2 Char"/>
    <w:link w:val="3"/>
    <w:qFormat/>
    <w:uiPriority w:val="0"/>
    <w:rPr>
      <w:rFonts w:ascii="Arial" w:hAnsi="Arial" w:eastAsia="黑体"/>
      <w:b/>
      <w:bCs/>
      <w:kern w:val="2"/>
      <w:sz w:val="32"/>
      <w:szCs w:val="32"/>
    </w:rPr>
  </w:style>
  <w:style w:type="character" w:customStyle="1" w:styleId="32">
    <w:name w:val="批注框文本 Char"/>
    <w:link w:val="11"/>
    <w:semiHidden/>
    <w:qFormat/>
    <w:uiPriority w:val="99"/>
    <w:rPr>
      <w:rFonts w:ascii="Times New Roman" w:hAnsi="Times New Roman" w:eastAsia="宋体" w:cs="Times New Roman"/>
      <w:sz w:val="18"/>
      <w:szCs w:val="18"/>
    </w:rPr>
  </w:style>
  <w:style w:type="paragraph" w:styleId="33">
    <w:name w:val="List Paragraph"/>
    <w:basedOn w:val="1"/>
    <w:qFormat/>
    <w:uiPriority w:val="34"/>
    <w:pPr>
      <w:ind w:firstLine="420" w:firstLineChars="200"/>
    </w:pPr>
  </w:style>
  <w:style w:type="character" w:customStyle="1" w:styleId="34">
    <w:name w:val="批注文字 Char"/>
    <w:link w:val="9"/>
    <w:semiHidden/>
    <w:qFormat/>
    <w:uiPriority w:val="99"/>
    <w:rPr>
      <w:rFonts w:ascii="Times New Roman" w:hAnsi="Times New Roman" w:eastAsia="宋体" w:cs="Times New Roman"/>
      <w:szCs w:val="21"/>
    </w:rPr>
  </w:style>
  <w:style w:type="character" w:customStyle="1" w:styleId="35">
    <w:name w:val="文档结构图 Char"/>
    <w:link w:val="8"/>
    <w:semiHidden/>
    <w:qFormat/>
    <w:uiPriority w:val="99"/>
    <w:rPr>
      <w:rFonts w:ascii="宋体" w:hAnsi="Times New Roman" w:eastAsia="宋体" w:cs="Times New Roman"/>
      <w:sz w:val="18"/>
      <w:szCs w:val="18"/>
    </w:rPr>
  </w:style>
  <w:style w:type="character" w:customStyle="1" w:styleId="36">
    <w:name w:val="批注主题 Char"/>
    <w:link w:val="15"/>
    <w:semiHidden/>
    <w:qFormat/>
    <w:uiPriority w:val="99"/>
    <w:rPr>
      <w:rFonts w:ascii="Times New Roman" w:hAnsi="Times New Roman" w:eastAsia="宋体" w:cs="Times New Roman"/>
      <w:b/>
      <w:bCs/>
      <w:kern w:val="2"/>
      <w:sz w:val="21"/>
      <w:szCs w:val="21"/>
    </w:rPr>
  </w:style>
  <w:style w:type="paragraph" w:customStyle="1" w:styleId="37">
    <w:name w:val="Revision"/>
    <w:hidden/>
    <w:semiHidden/>
    <w:qFormat/>
    <w:uiPriority w:val="99"/>
    <w:rPr>
      <w:rFonts w:ascii="Times New Roman" w:hAnsi="Times New Roman"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8" Type="http://schemas.openxmlformats.org/officeDocument/2006/relationships/fontTable" Target="fontTable.xml"/><Relationship Id="rId87" Type="http://schemas.openxmlformats.org/officeDocument/2006/relationships/customXml" Target="../customXml/item2.xml"/><Relationship Id="rId86" Type="http://schemas.openxmlformats.org/officeDocument/2006/relationships/numbering" Target="numbering.xml"/><Relationship Id="rId85" Type="http://schemas.openxmlformats.org/officeDocument/2006/relationships/customXml" Target="../customXml/item1.xml"/><Relationship Id="rId84" Type="http://schemas.openxmlformats.org/officeDocument/2006/relationships/image" Target="media/image63.png"/><Relationship Id="rId83" Type="http://schemas.openxmlformats.org/officeDocument/2006/relationships/image" Target="media/image62.jpeg"/><Relationship Id="rId82" Type="http://schemas.openxmlformats.org/officeDocument/2006/relationships/image" Target="media/image61.jpeg"/><Relationship Id="rId81" Type="http://schemas.openxmlformats.org/officeDocument/2006/relationships/image" Target="media/image60.jpeg"/><Relationship Id="rId80" Type="http://schemas.openxmlformats.org/officeDocument/2006/relationships/image" Target="media/image59.jpeg"/><Relationship Id="rId8" Type="http://schemas.openxmlformats.org/officeDocument/2006/relationships/footer" Target="footer3.xml"/><Relationship Id="rId79" Type="http://schemas.openxmlformats.org/officeDocument/2006/relationships/image" Target="media/image58.png"/><Relationship Id="rId78" Type="http://schemas.openxmlformats.org/officeDocument/2006/relationships/image" Target="media/image57.png"/><Relationship Id="rId77" Type="http://schemas.openxmlformats.org/officeDocument/2006/relationships/image" Target="media/image56.png"/><Relationship Id="rId76" Type="http://schemas.openxmlformats.org/officeDocument/2006/relationships/image" Target="media/image55.jpeg"/><Relationship Id="rId75" Type="http://schemas.openxmlformats.org/officeDocument/2006/relationships/image" Target="media/image54.png"/><Relationship Id="rId74" Type="http://schemas.openxmlformats.org/officeDocument/2006/relationships/image" Target="media/image53.jpeg"/><Relationship Id="rId73" Type="http://schemas.openxmlformats.org/officeDocument/2006/relationships/image" Target="media/image52.jpeg"/><Relationship Id="rId72" Type="http://schemas.openxmlformats.org/officeDocument/2006/relationships/image" Target="media/image51.jpeg"/><Relationship Id="rId71" Type="http://schemas.openxmlformats.org/officeDocument/2006/relationships/image" Target="media/image50.jpeg"/><Relationship Id="rId70" Type="http://schemas.openxmlformats.org/officeDocument/2006/relationships/image" Target="media/image49.jpeg"/><Relationship Id="rId7" Type="http://schemas.openxmlformats.org/officeDocument/2006/relationships/header" Target="header3.xml"/><Relationship Id="rId69" Type="http://schemas.openxmlformats.org/officeDocument/2006/relationships/image" Target="media/image48.png"/><Relationship Id="rId68" Type="http://schemas.openxmlformats.org/officeDocument/2006/relationships/image" Target="media/image47.png"/><Relationship Id="rId67" Type="http://schemas.openxmlformats.org/officeDocument/2006/relationships/image" Target="media/image46.jpeg"/><Relationship Id="rId66" Type="http://schemas.openxmlformats.org/officeDocument/2006/relationships/image" Target="media/image45.jpeg"/><Relationship Id="rId65" Type="http://schemas.openxmlformats.org/officeDocument/2006/relationships/image" Target="media/image44.png"/><Relationship Id="rId64" Type="http://schemas.openxmlformats.org/officeDocument/2006/relationships/image" Target="media/image43.png"/><Relationship Id="rId63" Type="http://schemas.openxmlformats.org/officeDocument/2006/relationships/image" Target="media/image42.png"/><Relationship Id="rId62" Type="http://schemas.openxmlformats.org/officeDocument/2006/relationships/image" Target="media/image41.png"/><Relationship Id="rId61" Type="http://schemas.openxmlformats.org/officeDocument/2006/relationships/image" Target="media/image40.png"/><Relationship Id="rId60" Type="http://schemas.openxmlformats.org/officeDocument/2006/relationships/image" Target="media/image39.png"/><Relationship Id="rId6" Type="http://schemas.openxmlformats.org/officeDocument/2006/relationships/footer" Target="footer2.xml"/><Relationship Id="rId59" Type="http://schemas.openxmlformats.org/officeDocument/2006/relationships/image" Target="media/image38.png"/><Relationship Id="rId58" Type="http://schemas.openxmlformats.org/officeDocument/2006/relationships/image" Target="media/image37.png"/><Relationship Id="rId57" Type="http://schemas.openxmlformats.org/officeDocument/2006/relationships/image" Target="media/image36.png"/><Relationship Id="rId56" Type="http://schemas.openxmlformats.org/officeDocument/2006/relationships/image" Target="media/image35.png"/><Relationship Id="rId55" Type="http://schemas.openxmlformats.org/officeDocument/2006/relationships/image" Target="media/image34.png"/><Relationship Id="rId54" Type="http://schemas.openxmlformats.org/officeDocument/2006/relationships/image" Target="media/image33.jpeg"/><Relationship Id="rId53" Type="http://schemas.openxmlformats.org/officeDocument/2006/relationships/image" Target="media/image32.jpeg"/><Relationship Id="rId52" Type="http://schemas.openxmlformats.org/officeDocument/2006/relationships/image" Target="media/image31.jpeg"/><Relationship Id="rId51" Type="http://schemas.openxmlformats.org/officeDocument/2006/relationships/image" Target="media/image30.jpeg"/><Relationship Id="rId50" Type="http://schemas.openxmlformats.org/officeDocument/2006/relationships/image" Target="media/image29.jpeg"/><Relationship Id="rId5" Type="http://schemas.openxmlformats.org/officeDocument/2006/relationships/header" Target="header2.xml"/><Relationship Id="rId49" Type="http://schemas.openxmlformats.org/officeDocument/2006/relationships/image" Target="media/image28.png"/><Relationship Id="rId48" Type="http://schemas.openxmlformats.org/officeDocument/2006/relationships/image" Target="media/image27.jpeg"/><Relationship Id="rId47" Type="http://schemas.openxmlformats.org/officeDocument/2006/relationships/image" Target="media/image26.png"/><Relationship Id="rId46" Type="http://schemas.openxmlformats.org/officeDocument/2006/relationships/image" Target="media/image25.png"/><Relationship Id="rId45" Type="http://schemas.openxmlformats.org/officeDocument/2006/relationships/image" Target="media/image24.png"/><Relationship Id="rId44" Type="http://schemas.openxmlformats.org/officeDocument/2006/relationships/image" Target="media/image23.png"/><Relationship Id="rId43" Type="http://schemas.openxmlformats.org/officeDocument/2006/relationships/image" Target="media/image22.jpeg"/><Relationship Id="rId42" Type="http://schemas.openxmlformats.org/officeDocument/2006/relationships/image" Target="media/image21.png"/><Relationship Id="rId41" Type="http://schemas.openxmlformats.org/officeDocument/2006/relationships/image" Target="media/image20.png"/><Relationship Id="rId40" Type="http://schemas.openxmlformats.org/officeDocument/2006/relationships/image" Target="media/image19.jpeg"/><Relationship Id="rId4" Type="http://schemas.openxmlformats.org/officeDocument/2006/relationships/footer" Target="footer1.xml"/><Relationship Id="rId39" Type="http://schemas.openxmlformats.org/officeDocument/2006/relationships/image" Target="media/image18.png"/><Relationship Id="rId38" Type="http://schemas.openxmlformats.org/officeDocument/2006/relationships/image" Target="media/image17.jpeg"/><Relationship Id="rId37" Type="http://schemas.openxmlformats.org/officeDocument/2006/relationships/image" Target="media/image16.jpeg"/><Relationship Id="rId36" Type="http://schemas.openxmlformats.org/officeDocument/2006/relationships/image" Target="media/image15.jpeg"/><Relationship Id="rId35" Type="http://schemas.openxmlformats.org/officeDocument/2006/relationships/image" Target="media/image14.jpeg"/><Relationship Id="rId34" Type="http://schemas.openxmlformats.org/officeDocument/2006/relationships/image" Target="media/image13.png"/><Relationship Id="rId33" Type="http://schemas.openxmlformats.org/officeDocument/2006/relationships/image" Target="media/image12.jpeg"/><Relationship Id="rId32" Type="http://schemas.openxmlformats.org/officeDocument/2006/relationships/image" Target="media/image11.jpeg"/><Relationship Id="rId31" Type="http://schemas.openxmlformats.org/officeDocument/2006/relationships/image" Target="media/image10.jpeg"/><Relationship Id="rId30" Type="http://schemas.openxmlformats.org/officeDocument/2006/relationships/image" Target="media/image9.jpeg"/><Relationship Id="rId3" Type="http://schemas.openxmlformats.org/officeDocument/2006/relationships/header" Target="header1.xml"/><Relationship Id="rId29" Type="http://schemas.openxmlformats.org/officeDocument/2006/relationships/image" Target="media/image8.jpeg"/><Relationship Id="rId28" Type="http://schemas.openxmlformats.org/officeDocument/2006/relationships/image" Target="media/image7.jpeg"/><Relationship Id="rId27" Type="http://schemas.openxmlformats.org/officeDocument/2006/relationships/image" Target="media/image6.jpeg"/><Relationship Id="rId26" Type="http://schemas.openxmlformats.org/officeDocument/2006/relationships/image" Target="media/image5.png"/><Relationship Id="rId25" Type="http://schemas.openxmlformats.org/officeDocument/2006/relationships/image" Target="media/image4.jpeg"/><Relationship Id="rId24" Type="http://schemas.openxmlformats.org/officeDocument/2006/relationships/image" Target="media/image3.jpeg"/><Relationship Id="rId23" Type="http://schemas.openxmlformats.org/officeDocument/2006/relationships/image" Target="media/image2.jpeg"/><Relationship Id="rId22" Type="http://schemas.openxmlformats.org/officeDocument/2006/relationships/image" Target="media/image1.jpeg"/><Relationship Id="rId21" Type="http://schemas.openxmlformats.org/officeDocument/2006/relationships/theme" Target="theme/theme1.xml"/><Relationship Id="rId20" Type="http://schemas.openxmlformats.org/officeDocument/2006/relationships/footer" Target="footer9.xml"/><Relationship Id="rId2" Type="http://schemas.openxmlformats.org/officeDocument/2006/relationships/settings" Target="settings.xml"/><Relationship Id="rId19" Type="http://schemas.openxmlformats.org/officeDocument/2006/relationships/header" Target="header9.xml"/><Relationship Id="rId18" Type="http://schemas.openxmlformats.org/officeDocument/2006/relationships/footer" Target="footer8.xml"/><Relationship Id="rId17" Type="http://schemas.openxmlformats.org/officeDocument/2006/relationships/header" Target="header8.xml"/><Relationship Id="rId16" Type="http://schemas.openxmlformats.org/officeDocument/2006/relationships/footer" Target="footer7.xml"/><Relationship Id="rId15" Type="http://schemas.openxmlformats.org/officeDocument/2006/relationships/header" Target="head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2050"/>
    <customShpInfo spid="_x0000_s2053"/>
    <customShpInfo spid="_x0000_s2054"/>
    <customShpInfo spid="_x0000_s2055"/>
    <customShpInfo spid="_x0000_s2056"/>
    <customShpInfo spid="_x0000_s2057"/>
    <customShpInfo spid="_x0000_s2058"/>
    <customShpInfo spid="_x0000_s2059"/>
    <customShpInfo spid="_x0000_s2060"/>
    <customShpInfo spid="_x0000_s2063"/>
    <customShpInfo spid="_x0000_s2064"/>
    <customShpInfo spid="_x0000_s2065"/>
    <customShpInfo spid="_x0000_s2066"/>
    <customShpInfo spid="_x0000_s2067"/>
    <customShpInfo spid="_x0000_s1029"/>
    <customShpInfo spid="_x0000_s1030"/>
    <customShpInfo spid="_x0000_s1028"/>
    <customShpInfo spid="_x0000_s1032"/>
    <customShpInfo spid="_x0000_s1031"/>
    <customShpInfo spid="_x0000_s1034"/>
    <customShpInfo spid="_x0000_s1035"/>
    <customShpInfo spid="_x0000_s1033"/>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45B50BF-3BCB-4567-932E-2D8921D9FD6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848</Words>
  <Characters>4837</Characters>
  <Lines>40</Lines>
  <Paragraphs>11</Paragraphs>
  <TotalTime>74</TotalTime>
  <ScaleCrop>false</ScaleCrop>
  <LinksUpToDate>false</LinksUpToDate>
  <CharactersWithSpaces>5674</CharactersWithSpaces>
  <Application>WPS Office_11.8.2.10229_F1E327BC-269C-435d-A152-05C5408002CA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2021-05-12T03:10:00Z</dcterms:created>
  <dc:creator>hua wang</dc:creator>
  <cp:lastModifiedBy>舒馨月</cp:lastModifiedBy>
  <dcterms:modified xsi:type="dcterms:W3CDTF">2024-04-01T03:28:27Z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y fmtid="{D5CDD505-2E9C-101B-9397-08002B2CF9AE}" pid="3" name="ICV">
    <vt:lpwstr>90B2130A5F9C4B918403258AFFABD588</vt:lpwstr>
  </property>
</Properties>
</file>