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省级课程思政示范课程清单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370"/>
        <w:gridCol w:w="1534"/>
        <w:gridCol w:w="2351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 w:asci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宋体"/>
                <w:b/>
                <w:szCs w:val="21"/>
              </w:rPr>
              <w:t>学院</w:t>
            </w:r>
            <w:bookmarkStart w:id="0" w:name="_GoBack"/>
            <w:bookmarkEnd w:id="0"/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宋体"/>
                <w:b/>
                <w:szCs w:val="21"/>
              </w:rPr>
              <w:t>负责人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课程</w:t>
            </w:r>
            <w:r>
              <w:rPr>
                <w:rFonts w:hint="eastAsia" w:ascii="宋体"/>
                <w:b/>
                <w:szCs w:val="21"/>
              </w:rPr>
              <w:t>名称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  方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化工原理</w:t>
            </w:r>
          </w:p>
        </w:tc>
        <w:tc>
          <w:tcPr>
            <w:tcW w:w="235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第一批省级课程思政</w:t>
            </w:r>
            <w:r>
              <w:rPr>
                <w:rFonts w:hint="eastAsia"/>
                <w:lang w:val="en-US" w:eastAsia="zh-CN"/>
              </w:rPr>
              <w:t>示范课程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雷小青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外国文学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周兴平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基础教育改革与研究</w:t>
            </w:r>
          </w:p>
        </w:tc>
        <w:tc>
          <w:tcPr>
            <w:tcW w:w="23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default"/>
                <w:lang w:val="en-US" w:eastAsia="zh-CN"/>
              </w:rPr>
              <w:t>批省级课程思政</w:t>
            </w:r>
            <w:r>
              <w:rPr>
                <w:rFonts w:hint="eastAsia"/>
                <w:lang w:val="en-US" w:eastAsia="zh-CN"/>
              </w:rPr>
              <w:t>示范课程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赵芝清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ourier New" w:hAnsi="Courier New" w:cs="Courier Ne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大气污染控制工程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叶德华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ourier New" w:hAnsi="Courier New" w:cs="Courier Ne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高等数学A1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进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ourier New" w:hAnsi="Courier New" w:cs="Courier Ne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管理会计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倪成员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ourier New" w:hAnsi="Courier New" w:cs="Courier Ne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材料科学基础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任浩明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ourier New" w:hAnsi="Courier New" w:cs="Courier Ne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化工设计及计算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55CBC"/>
    <w:rsid w:val="10664BFA"/>
    <w:rsid w:val="2A3B7F83"/>
    <w:rsid w:val="2B3C319C"/>
    <w:rsid w:val="30BB7442"/>
    <w:rsid w:val="48D74A39"/>
    <w:rsid w:val="5ECB111A"/>
    <w:rsid w:val="5FF73A8F"/>
    <w:rsid w:val="62551F1A"/>
    <w:rsid w:val="7E8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2021-04-02T03:27:00Z</dcterms:created>
  <dc:creator>Administrator</dc:creator>
  <cp:lastModifiedBy>舒馨月</cp:lastModifiedBy>
  <dcterms:modified xsi:type="dcterms:W3CDTF">2024-06-24T03:23:45Z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F7E01269D3814A1F9F9B3034A38AF40E</vt:lpwstr>
  </property>
</Properties>
</file>