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需进行中期检查的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校级教改项目</w:t>
      </w:r>
      <w:bookmarkEnd w:id="0"/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4"/>
        <w:gridCol w:w="1222"/>
        <w:gridCol w:w="414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pStyle w:val="2"/>
              <w:tabs>
                <w:tab w:val="left" w:pos="7560"/>
              </w:tabs>
              <w:spacing w:line="520" w:lineRule="exact"/>
              <w:ind w:firstLine="0" w:firstLineChars="0"/>
              <w:jc w:val="center"/>
              <w:rPr>
                <w:rFonts w:hint="eastAsia" w:asci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pStyle w:val="2"/>
              <w:tabs>
                <w:tab w:val="left" w:pos="7560"/>
              </w:tabs>
              <w:spacing w:line="520" w:lineRule="exact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/>
                <w:b/>
                <w:sz w:val="21"/>
                <w:szCs w:val="21"/>
              </w:rPr>
              <w:t>学院（部）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2"/>
              <w:tabs>
                <w:tab w:val="left" w:pos="7560"/>
              </w:tabs>
              <w:spacing w:line="520" w:lineRule="exact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/>
                <w:b/>
                <w:sz w:val="21"/>
                <w:szCs w:val="21"/>
              </w:rPr>
              <w:t>负责人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pStyle w:val="2"/>
              <w:tabs>
                <w:tab w:val="left" w:pos="7560"/>
              </w:tabs>
              <w:spacing w:line="520" w:lineRule="exact"/>
              <w:ind w:firstLine="422"/>
              <w:jc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/>
                <w:b/>
                <w:sz w:val="21"/>
                <w:szCs w:val="21"/>
              </w:rPr>
              <w:t>项目名称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sz w:val="21"/>
                <w:szCs w:val="21"/>
                <w:lang w:eastAsia="zh-CN"/>
              </w:rPr>
              <w:t>立项年度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叶冬芬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新工科背景下多学科交叉融合的大数据人才培养模式的探索与实践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朱海华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校企深度融合，共育优秀HR——构建具有岗位胜任优势的应用型人才培养新模式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佳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基于“工程教育课程体系重构”的应用型人才培养模式改革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毛立洪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“一体两翼”——视觉传达设计专业应用型人才培养模式改革与实践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  芸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基于应用型专业集群分类思想的大学英语教学模式改革探究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徐利霞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新工科背景下的机械专业应用型人才培养模式改革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王宝峰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基于五层实践体系的工程管理专业人才培养的探索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柴国飞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基于工程教育的自动化专业应用型人才培养模式构建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罗晰文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互联网金融专业应用型人才培养模式的探索与改革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翁琴雅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农村小学定向全科师范生协同培养模式改革与实践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袁知乾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基于需求分析理论的商务英语专业动态课程体系研究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5226C"/>
    <w:rsid w:val="0E95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2023-10-10T01:52:00Z</dcterms:created>
  <dc:creator>舒馨月</dc:creator>
  <cp:lastModifiedBy>舒馨月</cp:lastModifiedBy>
  <dcterms:modified xsi:type="dcterms:W3CDTF">2023-10-10T01:55:09Z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