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21C" w:rsidRPr="0085421C" w:rsidRDefault="002366EA" w:rsidP="00D65D10">
      <w:pPr>
        <w:spacing w:line="360" w:lineRule="auto"/>
        <w:jc w:val="center"/>
        <w:rPr>
          <w:rFonts w:ascii="Calibri" w:eastAsia="宋体" w:hAnsi="Calibri" w:cs="Times New Roman"/>
          <w:b/>
          <w:sz w:val="32"/>
          <w:szCs w:val="32"/>
        </w:rPr>
      </w:pPr>
      <w:r>
        <w:rPr>
          <w:rFonts w:ascii="Calibri" w:eastAsia="宋体" w:hAnsi="Calibri" w:cs="Times New Roman" w:hint="eastAsia"/>
          <w:b/>
          <w:sz w:val="32"/>
          <w:szCs w:val="32"/>
        </w:rPr>
        <w:t>关于开展</w:t>
      </w:r>
      <w:r w:rsidR="0085421C" w:rsidRPr="0085421C">
        <w:rPr>
          <w:rFonts w:ascii="Calibri" w:eastAsia="宋体" w:hAnsi="Calibri" w:cs="Times New Roman" w:hint="eastAsia"/>
          <w:b/>
          <w:sz w:val="32"/>
          <w:szCs w:val="32"/>
        </w:rPr>
        <w:t>浙江省高校“十三五”第二批新形态教材</w:t>
      </w:r>
    </w:p>
    <w:p w:rsidR="003D252F" w:rsidRDefault="0085421C" w:rsidP="00D65D10">
      <w:pPr>
        <w:spacing w:line="360" w:lineRule="auto"/>
        <w:jc w:val="center"/>
        <w:rPr>
          <w:rFonts w:ascii="Calibri" w:eastAsia="宋体" w:hAnsi="Calibri" w:cs="Times New Roman"/>
          <w:b/>
          <w:sz w:val="32"/>
          <w:szCs w:val="32"/>
        </w:rPr>
      </w:pPr>
      <w:r w:rsidRPr="0085421C">
        <w:rPr>
          <w:rFonts w:ascii="Calibri" w:eastAsia="宋体" w:hAnsi="Calibri" w:cs="Times New Roman" w:hint="eastAsia"/>
          <w:b/>
          <w:sz w:val="32"/>
          <w:szCs w:val="32"/>
        </w:rPr>
        <w:t>建设项目申报</w:t>
      </w:r>
      <w:r w:rsidR="00487E37">
        <w:rPr>
          <w:rFonts w:ascii="Calibri" w:eastAsia="宋体" w:hAnsi="Calibri" w:cs="Times New Roman" w:hint="eastAsia"/>
          <w:b/>
          <w:sz w:val="32"/>
          <w:szCs w:val="32"/>
        </w:rPr>
        <w:t>推荐</w:t>
      </w:r>
      <w:r w:rsidRPr="0085421C">
        <w:rPr>
          <w:rFonts w:ascii="Calibri" w:eastAsia="宋体" w:hAnsi="Calibri" w:cs="Times New Roman" w:hint="eastAsia"/>
          <w:b/>
          <w:sz w:val="32"/>
          <w:szCs w:val="32"/>
        </w:rPr>
        <w:t>工作的通知</w:t>
      </w:r>
    </w:p>
    <w:p w:rsidR="0085421C" w:rsidRDefault="0085421C" w:rsidP="00D65D10">
      <w:pPr>
        <w:spacing w:line="360" w:lineRule="auto"/>
        <w:rPr>
          <w:rFonts w:ascii="Calibri" w:eastAsia="宋体" w:hAnsi="Calibri" w:cs="Times New Roman"/>
          <w:b/>
          <w:sz w:val="32"/>
          <w:szCs w:val="32"/>
        </w:rPr>
      </w:pPr>
    </w:p>
    <w:p w:rsidR="00D65D10" w:rsidRDefault="00D65D10" w:rsidP="00D65D10">
      <w:pPr>
        <w:spacing w:line="360" w:lineRule="auto"/>
        <w:rPr>
          <w:sz w:val="24"/>
          <w:szCs w:val="24"/>
        </w:rPr>
      </w:pPr>
      <w:r w:rsidRPr="00D65D10">
        <w:rPr>
          <w:rFonts w:hint="eastAsia"/>
          <w:sz w:val="24"/>
          <w:szCs w:val="24"/>
        </w:rPr>
        <w:t>各学院（部门）：</w:t>
      </w:r>
    </w:p>
    <w:p w:rsidR="00D65D10" w:rsidRDefault="00914581" w:rsidP="002366EA">
      <w:pPr>
        <w:spacing w:line="360" w:lineRule="auto"/>
        <w:ind w:firstLine="480"/>
        <w:rPr>
          <w:sz w:val="24"/>
          <w:szCs w:val="24"/>
        </w:rPr>
      </w:pPr>
      <w:r w:rsidRPr="00914581">
        <w:rPr>
          <w:rFonts w:hint="eastAsia"/>
          <w:sz w:val="24"/>
          <w:szCs w:val="24"/>
        </w:rPr>
        <w:t>根据浙江省高等教育学会教材建设专业委员会《关于开展浙江省高校“十三五”第二批新形态教材建设项目申报工作的通知》</w:t>
      </w:r>
      <w:r w:rsidR="002366EA">
        <w:rPr>
          <w:rFonts w:hint="eastAsia"/>
          <w:sz w:val="24"/>
          <w:szCs w:val="24"/>
        </w:rPr>
        <w:t>（附件</w:t>
      </w:r>
      <w:r w:rsidR="002366EA">
        <w:rPr>
          <w:rFonts w:hint="eastAsia"/>
          <w:sz w:val="24"/>
          <w:szCs w:val="24"/>
        </w:rPr>
        <w:t>1</w:t>
      </w:r>
      <w:r w:rsidR="002366EA">
        <w:rPr>
          <w:rFonts w:hint="eastAsia"/>
          <w:sz w:val="24"/>
          <w:szCs w:val="24"/>
        </w:rPr>
        <w:t>）精神</w:t>
      </w:r>
      <w:r w:rsidRPr="00914581">
        <w:rPr>
          <w:rFonts w:hint="eastAsia"/>
          <w:sz w:val="24"/>
          <w:szCs w:val="24"/>
        </w:rPr>
        <w:t>，</w:t>
      </w:r>
      <w:r w:rsidR="002366EA" w:rsidRPr="002366EA">
        <w:rPr>
          <w:rFonts w:hint="eastAsia"/>
          <w:sz w:val="24"/>
          <w:szCs w:val="24"/>
        </w:rPr>
        <w:t>浙江省高校“十三五”第二批新形态教材建设项目</w:t>
      </w:r>
      <w:r w:rsidR="002366EA">
        <w:rPr>
          <w:rFonts w:hint="eastAsia"/>
          <w:sz w:val="24"/>
          <w:szCs w:val="24"/>
        </w:rPr>
        <w:t>申报工作已经开始，</w:t>
      </w:r>
      <w:r w:rsidR="002366EA" w:rsidRPr="002366EA">
        <w:rPr>
          <w:rFonts w:hint="eastAsia"/>
          <w:sz w:val="24"/>
          <w:szCs w:val="24"/>
        </w:rPr>
        <w:t>请各</w:t>
      </w:r>
      <w:r w:rsidR="002366EA">
        <w:rPr>
          <w:rFonts w:hint="eastAsia"/>
          <w:sz w:val="24"/>
          <w:szCs w:val="24"/>
        </w:rPr>
        <w:t>学院（部门）</w:t>
      </w:r>
      <w:r w:rsidR="002366EA" w:rsidRPr="002366EA">
        <w:rPr>
          <w:rFonts w:hint="eastAsia"/>
          <w:sz w:val="24"/>
          <w:szCs w:val="24"/>
        </w:rPr>
        <w:t>按照有关要求，认真组织申报，现将有关事项通知如下：</w:t>
      </w:r>
    </w:p>
    <w:p w:rsidR="002366EA" w:rsidRPr="00CA171F" w:rsidRDefault="00CA171F" w:rsidP="00CA171F">
      <w:pPr>
        <w:spacing w:line="360" w:lineRule="auto"/>
        <w:ind w:left="480"/>
        <w:rPr>
          <w:b/>
          <w:sz w:val="24"/>
          <w:szCs w:val="24"/>
        </w:rPr>
      </w:pPr>
      <w:r>
        <w:rPr>
          <w:rFonts w:hint="eastAsia"/>
          <w:b/>
          <w:sz w:val="24"/>
          <w:szCs w:val="24"/>
        </w:rPr>
        <w:t>一、</w:t>
      </w:r>
      <w:r w:rsidRPr="00CA171F">
        <w:rPr>
          <w:rFonts w:hint="eastAsia"/>
          <w:b/>
          <w:sz w:val="24"/>
          <w:szCs w:val="24"/>
        </w:rPr>
        <w:t>立项原则与主要范围</w:t>
      </w:r>
    </w:p>
    <w:p w:rsidR="00CA171F" w:rsidRPr="00CA171F" w:rsidRDefault="00CA171F" w:rsidP="00CA171F">
      <w:pPr>
        <w:spacing w:line="360" w:lineRule="auto"/>
        <w:ind w:firstLineChars="200" w:firstLine="480"/>
        <w:rPr>
          <w:rFonts w:ascii="宋体" w:eastAsia="宋体" w:hAnsi="Calibri" w:cs="宋体"/>
          <w:sz w:val="24"/>
          <w:szCs w:val="24"/>
        </w:rPr>
      </w:pPr>
      <w:r w:rsidRPr="00CA171F">
        <w:rPr>
          <w:rFonts w:ascii="宋体" w:eastAsia="宋体" w:hAnsi="Calibri" w:cs="宋体" w:hint="eastAsia"/>
          <w:sz w:val="24"/>
          <w:szCs w:val="24"/>
        </w:rPr>
        <w:t>按照坚持“分类指导与分批立项、专业特色与重点课程、富媒体与纸质教材、新编教材与修订教材”相结合的原则，组织开展第二批新形态教材的申报与评选工作。主要立项范围如下：</w:t>
      </w:r>
    </w:p>
    <w:p w:rsidR="00CA171F" w:rsidRPr="00CA171F" w:rsidRDefault="00CA171F" w:rsidP="00CA171F">
      <w:pPr>
        <w:spacing w:line="360" w:lineRule="auto"/>
        <w:ind w:firstLineChars="200" w:firstLine="480"/>
        <w:rPr>
          <w:rFonts w:ascii="宋体" w:eastAsia="宋体" w:hAnsi="Calibri" w:cs="宋体"/>
          <w:sz w:val="24"/>
          <w:szCs w:val="24"/>
        </w:rPr>
      </w:pPr>
      <w:r w:rsidRPr="00CA171F">
        <w:rPr>
          <w:rFonts w:ascii="宋体" w:eastAsia="宋体" w:hAnsi="Calibri" w:cs="宋体"/>
          <w:sz w:val="24"/>
          <w:szCs w:val="24"/>
        </w:rPr>
        <w:t>1.</w:t>
      </w:r>
      <w:r w:rsidRPr="00CA171F">
        <w:rPr>
          <w:rFonts w:ascii="宋体" w:eastAsia="宋体" w:hAnsi="Calibri" w:cs="宋体" w:hint="eastAsia"/>
          <w:sz w:val="24"/>
          <w:szCs w:val="24"/>
        </w:rPr>
        <w:t>所申报的教材原则上要求是本科和高职高专院校的公共基础课、专业基础课、专业核心课、通识教育课和创新创业教育课等教材，包括新编教材和修订教材。</w:t>
      </w:r>
    </w:p>
    <w:p w:rsidR="00CA171F" w:rsidRPr="00CA171F" w:rsidRDefault="00CA171F" w:rsidP="00CA171F">
      <w:pPr>
        <w:spacing w:line="360" w:lineRule="auto"/>
        <w:ind w:firstLineChars="200" w:firstLine="480"/>
        <w:rPr>
          <w:rFonts w:ascii="宋体" w:eastAsia="宋体" w:hAnsi="Calibri" w:cs="宋体"/>
          <w:sz w:val="24"/>
          <w:szCs w:val="24"/>
        </w:rPr>
      </w:pPr>
      <w:r w:rsidRPr="00CA171F">
        <w:rPr>
          <w:rFonts w:ascii="宋体" w:eastAsia="宋体" w:hAnsi="Calibri" w:cs="宋体"/>
          <w:sz w:val="24"/>
          <w:szCs w:val="24"/>
        </w:rPr>
        <w:t>2.</w:t>
      </w:r>
      <w:r w:rsidRPr="00CA171F">
        <w:rPr>
          <w:rFonts w:ascii="宋体" w:eastAsia="宋体" w:hAnsi="Calibri" w:cs="宋体" w:hint="eastAsia"/>
          <w:sz w:val="24"/>
          <w:szCs w:val="24"/>
        </w:rPr>
        <w:t>可以利用互联网信息技术开展线上与线下教学结合的教材。新编教材要求已经完成</w:t>
      </w:r>
      <w:proofErr w:type="gramStart"/>
      <w:r w:rsidRPr="00CA171F">
        <w:rPr>
          <w:rFonts w:ascii="宋体" w:eastAsia="宋体" w:hAnsi="Calibri" w:cs="宋体" w:hint="eastAsia"/>
          <w:sz w:val="24"/>
          <w:szCs w:val="24"/>
        </w:rPr>
        <w:t>部分样章的</w:t>
      </w:r>
      <w:proofErr w:type="gramEnd"/>
      <w:r w:rsidRPr="00CA171F">
        <w:rPr>
          <w:rFonts w:ascii="宋体" w:eastAsia="宋体" w:hAnsi="Calibri" w:cs="宋体" w:hint="eastAsia"/>
          <w:sz w:val="24"/>
          <w:szCs w:val="24"/>
        </w:rPr>
        <w:t>编写。修订教材原则上要求有一定的使用学校或较大的使用量。</w:t>
      </w:r>
    </w:p>
    <w:p w:rsidR="00CA171F" w:rsidRPr="00CA171F" w:rsidRDefault="00CA171F" w:rsidP="00CA171F">
      <w:pPr>
        <w:spacing w:line="360" w:lineRule="auto"/>
        <w:ind w:firstLineChars="200" w:firstLine="480"/>
        <w:rPr>
          <w:rFonts w:ascii="宋体" w:eastAsia="宋体" w:hAnsi="Calibri" w:cs="宋体"/>
          <w:sz w:val="24"/>
          <w:szCs w:val="24"/>
        </w:rPr>
      </w:pPr>
      <w:r w:rsidRPr="00CA171F">
        <w:rPr>
          <w:rFonts w:ascii="宋体" w:eastAsia="宋体" w:hAnsi="Calibri" w:cs="宋体" w:hint="eastAsia"/>
          <w:sz w:val="24"/>
          <w:szCs w:val="24"/>
        </w:rPr>
        <w:t>同等条件下，将优先评选下列新形态教材：</w:t>
      </w:r>
    </w:p>
    <w:p w:rsidR="00CA171F" w:rsidRPr="00CA171F" w:rsidRDefault="00CA171F" w:rsidP="00CA171F">
      <w:pPr>
        <w:spacing w:line="360" w:lineRule="auto"/>
        <w:ind w:firstLineChars="200" w:firstLine="480"/>
        <w:rPr>
          <w:rFonts w:ascii="宋体" w:eastAsia="宋体" w:hAnsi="Calibri" w:cs="宋体"/>
          <w:sz w:val="24"/>
          <w:szCs w:val="24"/>
        </w:rPr>
      </w:pPr>
      <w:r w:rsidRPr="00CA171F">
        <w:rPr>
          <w:rFonts w:ascii="宋体" w:eastAsia="宋体" w:hAnsi="Calibri" w:cs="宋体" w:hint="eastAsia"/>
          <w:sz w:val="24"/>
          <w:szCs w:val="24"/>
        </w:rPr>
        <w:t>1.实施“</w:t>
      </w:r>
      <w:proofErr w:type="gramStart"/>
      <w:r w:rsidRPr="00CA171F">
        <w:rPr>
          <w:rFonts w:ascii="宋体" w:eastAsia="宋体" w:hAnsi="Calibri" w:cs="宋体" w:hint="eastAsia"/>
          <w:sz w:val="24"/>
          <w:szCs w:val="24"/>
        </w:rPr>
        <w:t>一拔尖六</w:t>
      </w:r>
      <w:proofErr w:type="gramEnd"/>
      <w:r w:rsidRPr="00CA171F">
        <w:rPr>
          <w:rFonts w:ascii="宋体" w:eastAsia="宋体" w:hAnsi="Calibri" w:cs="宋体" w:hint="eastAsia"/>
          <w:sz w:val="24"/>
          <w:szCs w:val="24"/>
        </w:rPr>
        <w:t>卓越”人才培养计划和开展新工科、新文科、新农科等改革的课程教材；</w:t>
      </w:r>
    </w:p>
    <w:p w:rsidR="00CA171F" w:rsidRPr="00CA171F" w:rsidRDefault="00CA171F" w:rsidP="00CA171F">
      <w:pPr>
        <w:spacing w:line="360" w:lineRule="auto"/>
        <w:ind w:firstLineChars="200" w:firstLine="480"/>
        <w:rPr>
          <w:rFonts w:ascii="宋体" w:eastAsia="宋体" w:hAnsi="Calibri" w:cs="宋体"/>
          <w:sz w:val="24"/>
          <w:szCs w:val="24"/>
        </w:rPr>
      </w:pPr>
      <w:r w:rsidRPr="00CA171F">
        <w:rPr>
          <w:rFonts w:ascii="宋体" w:eastAsia="宋体" w:hAnsi="Calibri" w:cs="宋体" w:hint="eastAsia"/>
          <w:sz w:val="24"/>
          <w:szCs w:val="24"/>
        </w:rPr>
        <w:t>2．与浙江省经济发展尤其是与信息、环保、健康、旅游、时尚、金融、高端装备制造、文化创意等八大产业发展相结合，符合学校发展定位和优势，具有浙江特色和本校特点的教材；与国家工业和信息化部</w:t>
      </w:r>
      <w:r w:rsidRPr="00CA171F">
        <w:rPr>
          <w:rFonts w:ascii="宋体" w:eastAsia="宋体" w:hAnsi="Calibri" w:cs="宋体" w:hint="eastAsia"/>
          <w:color w:val="000000"/>
          <w:sz w:val="24"/>
          <w:szCs w:val="24"/>
        </w:rPr>
        <w:t>人工智能</w:t>
      </w:r>
      <w:r w:rsidRPr="00CA171F">
        <w:rPr>
          <w:rFonts w:ascii="宋体" w:eastAsia="宋体" w:hAnsi="Calibri" w:cs="宋体" w:hint="eastAsia"/>
          <w:color w:val="FF0000"/>
          <w:sz w:val="24"/>
          <w:szCs w:val="24"/>
        </w:rPr>
        <w:t>、</w:t>
      </w:r>
      <w:r w:rsidRPr="00CA171F">
        <w:rPr>
          <w:rFonts w:ascii="宋体" w:eastAsia="宋体" w:hAnsi="Calibri" w:cs="宋体" w:hint="eastAsia"/>
          <w:sz w:val="24"/>
          <w:szCs w:val="24"/>
        </w:rPr>
        <w:t>物联网、大数据等发展规划以及我国先进制造业和“互联网</w:t>
      </w:r>
      <w:r w:rsidRPr="00CA171F">
        <w:rPr>
          <w:rFonts w:ascii="宋体" w:eastAsia="宋体" w:hAnsi="Calibri" w:cs="宋体"/>
          <w:sz w:val="24"/>
          <w:szCs w:val="24"/>
        </w:rPr>
        <w:t>+</w:t>
      </w:r>
      <w:r w:rsidRPr="00CA171F">
        <w:rPr>
          <w:rFonts w:ascii="宋体" w:eastAsia="宋体" w:hAnsi="Calibri" w:cs="宋体" w:hint="eastAsia"/>
          <w:sz w:val="24"/>
          <w:szCs w:val="24"/>
        </w:rPr>
        <w:t>”的新趋势相结合，所开发的创新创业、跨境电子商务、物联网、</w:t>
      </w:r>
      <w:r w:rsidRPr="00CA171F">
        <w:rPr>
          <w:rFonts w:ascii="宋体" w:eastAsia="宋体" w:hAnsi="Calibri" w:cs="宋体" w:hint="eastAsia"/>
          <w:color w:val="000000"/>
          <w:sz w:val="24"/>
          <w:szCs w:val="24"/>
        </w:rPr>
        <w:t>人工智能、机器人、大数据</w:t>
      </w:r>
      <w:r w:rsidRPr="00CA171F">
        <w:rPr>
          <w:rFonts w:ascii="宋体" w:eastAsia="宋体" w:hAnsi="Calibri" w:cs="宋体" w:hint="eastAsia"/>
          <w:sz w:val="24"/>
          <w:szCs w:val="24"/>
        </w:rPr>
        <w:t>类等教材；</w:t>
      </w:r>
    </w:p>
    <w:p w:rsidR="00CA171F" w:rsidRPr="00CA171F" w:rsidRDefault="00CA171F" w:rsidP="00CA171F">
      <w:pPr>
        <w:spacing w:line="360" w:lineRule="auto"/>
        <w:ind w:firstLineChars="200" w:firstLine="480"/>
        <w:rPr>
          <w:rFonts w:ascii="宋体" w:eastAsia="宋体" w:hAnsi="Calibri" w:cs="宋体"/>
          <w:sz w:val="24"/>
          <w:szCs w:val="24"/>
        </w:rPr>
      </w:pPr>
      <w:r w:rsidRPr="00CA171F">
        <w:rPr>
          <w:rFonts w:ascii="宋体" w:eastAsia="宋体" w:hAnsi="Calibri" w:cs="宋体" w:hint="eastAsia"/>
          <w:sz w:val="24"/>
          <w:szCs w:val="24"/>
        </w:rPr>
        <w:t>3．有国家及省级精品资源共享课程、精品在线开放课程，国家及省级优势特色专业，国家及省级教学成果奖，国家级和省级教育教学改革项目等支撑的课</w:t>
      </w:r>
      <w:r w:rsidRPr="00CA171F">
        <w:rPr>
          <w:rFonts w:ascii="宋体" w:eastAsia="宋体" w:hAnsi="Calibri" w:cs="宋体" w:hint="eastAsia"/>
          <w:sz w:val="24"/>
          <w:szCs w:val="24"/>
        </w:rPr>
        <w:lastRenderedPageBreak/>
        <w:t>程教材；</w:t>
      </w:r>
    </w:p>
    <w:p w:rsidR="00CA171F" w:rsidRDefault="00CA171F" w:rsidP="00CA171F">
      <w:pPr>
        <w:spacing w:line="360" w:lineRule="auto"/>
        <w:ind w:firstLineChars="200" w:firstLine="480"/>
        <w:rPr>
          <w:rFonts w:ascii="宋体" w:eastAsia="宋体" w:hAnsi="Calibri" w:cs="宋体"/>
          <w:sz w:val="24"/>
          <w:szCs w:val="24"/>
        </w:rPr>
      </w:pPr>
      <w:r w:rsidRPr="00CA171F">
        <w:rPr>
          <w:rFonts w:ascii="宋体" w:eastAsia="宋体" w:hAnsi="Calibri" w:cs="宋体" w:hint="eastAsia"/>
          <w:sz w:val="24"/>
          <w:szCs w:val="24"/>
        </w:rPr>
        <w:t>4．通识教育</w:t>
      </w:r>
      <w:proofErr w:type="gramStart"/>
      <w:r w:rsidRPr="00CA171F">
        <w:rPr>
          <w:rFonts w:ascii="宋体" w:eastAsia="宋体" w:hAnsi="Calibri" w:cs="宋体" w:hint="eastAsia"/>
          <w:sz w:val="24"/>
          <w:szCs w:val="24"/>
        </w:rPr>
        <w:t>类核心</w:t>
      </w:r>
      <w:proofErr w:type="gramEnd"/>
      <w:r w:rsidRPr="00CA171F">
        <w:rPr>
          <w:rFonts w:ascii="宋体" w:eastAsia="宋体" w:hAnsi="Calibri" w:cs="宋体" w:hint="eastAsia"/>
          <w:sz w:val="24"/>
          <w:szCs w:val="24"/>
        </w:rPr>
        <w:t>课程教材</w:t>
      </w:r>
      <w:proofErr w:type="gramStart"/>
      <w:r w:rsidRPr="00CA171F">
        <w:rPr>
          <w:rFonts w:ascii="宋体" w:eastAsia="宋体" w:hAnsi="Calibri" w:cs="宋体" w:hint="eastAsia"/>
          <w:sz w:val="24"/>
          <w:szCs w:val="24"/>
        </w:rPr>
        <w:t>及多校联合</w:t>
      </w:r>
      <w:proofErr w:type="gramEnd"/>
      <w:r w:rsidRPr="00CA171F">
        <w:rPr>
          <w:rFonts w:ascii="宋体" w:eastAsia="宋体" w:hAnsi="Calibri" w:cs="宋体" w:hint="eastAsia"/>
          <w:sz w:val="24"/>
          <w:szCs w:val="24"/>
        </w:rPr>
        <w:t>编写的新形态教材</w:t>
      </w:r>
      <w:r w:rsidR="007E2BF9">
        <w:rPr>
          <w:rFonts w:ascii="宋体" w:eastAsia="宋体" w:hAnsi="Calibri" w:cs="宋体" w:hint="eastAsia"/>
          <w:sz w:val="24"/>
          <w:szCs w:val="24"/>
        </w:rPr>
        <w:t>。</w:t>
      </w:r>
    </w:p>
    <w:p w:rsidR="006D19B8" w:rsidRPr="0092221F" w:rsidRDefault="006D19B8" w:rsidP="0092221F">
      <w:pPr>
        <w:spacing w:line="360" w:lineRule="auto"/>
        <w:ind w:firstLineChars="200" w:firstLine="480"/>
        <w:rPr>
          <w:rFonts w:ascii="宋体" w:eastAsia="宋体" w:hAnsi="Calibri" w:cs="宋体"/>
          <w:sz w:val="24"/>
          <w:szCs w:val="24"/>
        </w:rPr>
      </w:pPr>
      <w:r w:rsidRPr="0092221F">
        <w:rPr>
          <w:rFonts w:ascii="宋体" w:eastAsia="宋体" w:hAnsi="Calibri" w:cs="宋体" w:hint="eastAsia"/>
          <w:sz w:val="24"/>
          <w:szCs w:val="24"/>
        </w:rPr>
        <w:t>5.</w:t>
      </w:r>
      <w:r w:rsidRPr="0092221F">
        <w:rPr>
          <w:rFonts w:hint="eastAsia"/>
          <w:sz w:val="24"/>
          <w:szCs w:val="24"/>
        </w:rPr>
        <w:t xml:space="preserve"> </w:t>
      </w:r>
      <w:r w:rsidRPr="0092221F">
        <w:rPr>
          <w:rFonts w:hint="eastAsia"/>
          <w:sz w:val="24"/>
          <w:szCs w:val="24"/>
        </w:rPr>
        <w:t>已立项但尚未出版的历年校级新形态教材或校级重点教材改编的新形态教材。</w:t>
      </w:r>
    </w:p>
    <w:p w:rsidR="00CA171F" w:rsidRPr="00CA171F" w:rsidRDefault="00CA171F" w:rsidP="000A5F38">
      <w:pPr>
        <w:spacing w:line="360" w:lineRule="auto"/>
        <w:ind w:firstLineChars="200" w:firstLine="482"/>
        <w:rPr>
          <w:rFonts w:ascii="宋体" w:eastAsia="宋体" w:hAnsi="Calibri" w:cs="宋体"/>
          <w:b/>
          <w:sz w:val="24"/>
          <w:szCs w:val="24"/>
        </w:rPr>
      </w:pPr>
      <w:r w:rsidRPr="00CA171F">
        <w:rPr>
          <w:rFonts w:ascii="宋体" w:eastAsia="宋体" w:hAnsi="Calibri" w:cs="宋体" w:hint="eastAsia"/>
          <w:b/>
          <w:sz w:val="24"/>
          <w:szCs w:val="24"/>
        </w:rPr>
        <w:t>二、教材编写的基本要求</w:t>
      </w:r>
    </w:p>
    <w:p w:rsidR="00CA171F" w:rsidRPr="00CA171F" w:rsidRDefault="00CA171F" w:rsidP="00CA171F">
      <w:pPr>
        <w:spacing w:line="360" w:lineRule="auto"/>
        <w:ind w:firstLineChars="200" w:firstLine="480"/>
        <w:rPr>
          <w:rFonts w:ascii="宋体" w:eastAsia="宋体" w:hAnsi="Calibri" w:cs="宋体"/>
          <w:sz w:val="24"/>
          <w:szCs w:val="24"/>
        </w:rPr>
      </w:pPr>
      <w:r w:rsidRPr="00CA171F">
        <w:rPr>
          <w:rFonts w:ascii="宋体" w:eastAsia="宋体" w:hAnsi="Calibri" w:cs="宋体"/>
          <w:sz w:val="24"/>
          <w:szCs w:val="24"/>
        </w:rPr>
        <w:t>1</w:t>
      </w:r>
      <w:r w:rsidRPr="00CA171F">
        <w:rPr>
          <w:rFonts w:ascii="宋体" w:eastAsia="宋体" w:hAnsi="Calibri" w:cs="宋体" w:hint="eastAsia"/>
          <w:sz w:val="24"/>
          <w:szCs w:val="24"/>
        </w:rPr>
        <w:t>．教材建设必须坚持我国高等教育发展道路。教材内容要求树立正确的政治方向和价值导向，全面贯彻党的教育方针，加强社会主义核心价值观教育，具有较高的思想性、科学性、时代性和系统性。</w:t>
      </w:r>
    </w:p>
    <w:p w:rsidR="00CA171F" w:rsidRPr="00CA171F" w:rsidRDefault="00CA171F" w:rsidP="00CA171F">
      <w:pPr>
        <w:spacing w:line="360" w:lineRule="auto"/>
        <w:ind w:firstLineChars="200" w:firstLine="480"/>
        <w:rPr>
          <w:rFonts w:ascii="宋体" w:eastAsia="宋体" w:hAnsi="Calibri" w:cs="宋体"/>
          <w:sz w:val="24"/>
          <w:szCs w:val="24"/>
        </w:rPr>
      </w:pPr>
      <w:r w:rsidRPr="00CA171F">
        <w:rPr>
          <w:rFonts w:ascii="宋体" w:eastAsia="宋体" w:hAnsi="Calibri" w:cs="宋体"/>
          <w:sz w:val="24"/>
          <w:szCs w:val="24"/>
        </w:rPr>
        <w:t>2.</w:t>
      </w:r>
      <w:r w:rsidRPr="00CA171F">
        <w:rPr>
          <w:rFonts w:ascii="宋体" w:eastAsia="宋体" w:hAnsi="Calibri" w:cs="宋体" w:hint="eastAsia"/>
          <w:sz w:val="24"/>
          <w:szCs w:val="24"/>
        </w:rPr>
        <w:t>主编（第一主编）必须承担全书四分之一以上的编写任务，原则上要求长期从事相关课程教学工作，具有教材编写经验，并有高级职称。</w:t>
      </w:r>
    </w:p>
    <w:p w:rsidR="00CA171F" w:rsidRPr="00CA171F" w:rsidRDefault="00CA171F" w:rsidP="00CA171F">
      <w:pPr>
        <w:spacing w:line="360" w:lineRule="auto"/>
        <w:ind w:firstLineChars="200" w:firstLine="480"/>
        <w:rPr>
          <w:rFonts w:ascii="宋体" w:eastAsia="宋体" w:hAnsi="Calibri" w:cs="宋体"/>
          <w:sz w:val="24"/>
          <w:szCs w:val="24"/>
        </w:rPr>
      </w:pPr>
      <w:r w:rsidRPr="00CA171F">
        <w:rPr>
          <w:rFonts w:ascii="宋体" w:eastAsia="宋体" w:hAnsi="Calibri" w:cs="宋体"/>
          <w:sz w:val="24"/>
          <w:szCs w:val="24"/>
        </w:rPr>
        <w:t>3.</w:t>
      </w:r>
      <w:r w:rsidRPr="00CA171F">
        <w:rPr>
          <w:rFonts w:ascii="宋体" w:eastAsia="宋体" w:hAnsi="Calibri" w:cs="宋体" w:hint="eastAsia"/>
          <w:sz w:val="24"/>
          <w:szCs w:val="24"/>
        </w:rPr>
        <w:t>教材编写的基本原则：结合高等学校实际需要，发挥优势，突出特色，填补空白，确保质量。鼓励专业优势明显、教学科研水平较高的个人或教学单位根据上述原则编写教材。</w:t>
      </w:r>
    </w:p>
    <w:p w:rsidR="00CA171F" w:rsidRPr="00CA171F" w:rsidRDefault="00CA171F" w:rsidP="00CA171F">
      <w:pPr>
        <w:spacing w:line="360" w:lineRule="auto"/>
        <w:ind w:firstLineChars="200" w:firstLine="480"/>
        <w:rPr>
          <w:rFonts w:ascii="宋体" w:eastAsia="宋体" w:hAnsi="Calibri" w:cs="宋体"/>
          <w:sz w:val="24"/>
          <w:szCs w:val="24"/>
        </w:rPr>
      </w:pPr>
      <w:r w:rsidRPr="00CA171F">
        <w:rPr>
          <w:rFonts w:ascii="宋体" w:eastAsia="宋体" w:hAnsi="Calibri" w:cs="宋体"/>
          <w:sz w:val="24"/>
          <w:szCs w:val="24"/>
        </w:rPr>
        <w:t>4.</w:t>
      </w:r>
      <w:r w:rsidRPr="00CA171F">
        <w:rPr>
          <w:rFonts w:ascii="宋体" w:eastAsia="宋体" w:hAnsi="Calibri" w:cs="宋体" w:hint="eastAsia"/>
          <w:sz w:val="24"/>
          <w:szCs w:val="24"/>
        </w:rPr>
        <w:t>教材应适应经济社会发展的形势，正确反映现代教育思想，体现改革精神，融合互联网新技术，结合教学方法改革，创新教材形态，即通过移动互联网技术，以嵌入</w:t>
      </w:r>
      <w:proofErr w:type="gramStart"/>
      <w:r w:rsidRPr="00CA171F">
        <w:rPr>
          <w:rFonts w:ascii="宋体" w:eastAsia="宋体" w:hAnsi="Calibri" w:cs="宋体" w:hint="eastAsia"/>
          <w:sz w:val="24"/>
          <w:szCs w:val="24"/>
        </w:rPr>
        <w:t>二维码的</w:t>
      </w:r>
      <w:proofErr w:type="gramEnd"/>
      <w:r w:rsidRPr="00CA171F">
        <w:rPr>
          <w:rFonts w:ascii="宋体" w:eastAsia="宋体" w:hAnsi="Calibri" w:cs="宋体" w:hint="eastAsia"/>
          <w:sz w:val="24"/>
          <w:szCs w:val="24"/>
        </w:rPr>
        <w:t>纸质教材为载体，嵌入视频、音频、作业、试卷、拓展资源、主题讨论等数字资源，将教材、课堂、教学资源三者融合，</w:t>
      </w:r>
      <w:proofErr w:type="gramStart"/>
      <w:r w:rsidRPr="00CA171F">
        <w:rPr>
          <w:rFonts w:ascii="宋体" w:eastAsia="宋体" w:hAnsi="Calibri" w:cs="宋体" w:hint="eastAsia"/>
          <w:sz w:val="24"/>
          <w:szCs w:val="24"/>
        </w:rPr>
        <w:t>实现线</w:t>
      </w:r>
      <w:proofErr w:type="gramEnd"/>
      <w:r w:rsidRPr="00CA171F">
        <w:rPr>
          <w:rFonts w:ascii="宋体" w:eastAsia="宋体" w:hAnsi="Calibri" w:cs="宋体" w:hint="eastAsia"/>
          <w:sz w:val="24"/>
          <w:szCs w:val="24"/>
        </w:rPr>
        <w:t>上线下结合的教材出版新模式。</w:t>
      </w:r>
    </w:p>
    <w:p w:rsidR="00CA171F" w:rsidRPr="00CA171F" w:rsidRDefault="00CA171F" w:rsidP="00CA171F">
      <w:pPr>
        <w:spacing w:line="360" w:lineRule="auto"/>
        <w:ind w:firstLineChars="200" w:firstLine="480"/>
        <w:rPr>
          <w:rFonts w:ascii="宋体" w:eastAsia="宋体" w:hAnsi="Calibri" w:cs="宋体"/>
          <w:sz w:val="24"/>
          <w:szCs w:val="24"/>
        </w:rPr>
      </w:pPr>
      <w:r w:rsidRPr="00CA171F">
        <w:rPr>
          <w:rFonts w:ascii="宋体" w:eastAsia="宋体" w:hAnsi="Calibri" w:cs="宋体"/>
          <w:sz w:val="24"/>
          <w:szCs w:val="24"/>
        </w:rPr>
        <w:t>5.</w:t>
      </w:r>
      <w:r w:rsidRPr="00CA171F">
        <w:rPr>
          <w:rFonts w:ascii="宋体" w:eastAsia="宋体" w:hAnsi="Calibri" w:cs="宋体" w:hint="eastAsia"/>
          <w:sz w:val="24"/>
          <w:szCs w:val="24"/>
        </w:rPr>
        <w:t>教材应适应教学对象的培养目标与课程教学要求，取材适宜，深浅适度，篇幅适当，能充分激发学生的学习兴趣。</w:t>
      </w:r>
    </w:p>
    <w:p w:rsidR="00CA171F" w:rsidRPr="00CA171F" w:rsidRDefault="00CA171F" w:rsidP="00CA171F">
      <w:pPr>
        <w:spacing w:line="360" w:lineRule="auto"/>
        <w:ind w:firstLineChars="200" w:firstLine="480"/>
        <w:rPr>
          <w:rFonts w:ascii="宋体" w:eastAsia="宋体" w:hAnsi="Calibri" w:cs="宋体"/>
          <w:sz w:val="24"/>
          <w:szCs w:val="24"/>
        </w:rPr>
      </w:pPr>
      <w:r w:rsidRPr="00CA171F">
        <w:rPr>
          <w:rFonts w:ascii="宋体" w:eastAsia="宋体" w:hAnsi="Calibri" w:cs="宋体"/>
          <w:sz w:val="24"/>
          <w:szCs w:val="24"/>
        </w:rPr>
        <w:t>6.</w:t>
      </w:r>
      <w:r w:rsidRPr="00CA171F">
        <w:rPr>
          <w:rFonts w:ascii="宋体" w:eastAsia="宋体" w:hAnsi="Calibri" w:cs="宋体" w:hint="eastAsia"/>
          <w:sz w:val="24"/>
          <w:szCs w:val="24"/>
        </w:rPr>
        <w:t>教材体例规范科学。原则上要求绪论（前言）、正文、习题、参考文献齐全。文字规范，语言流畅，图文配合得当，图表清晰准确，标点、符号、公式、数据、计量单位等符合国家标准。</w:t>
      </w:r>
    </w:p>
    <w:p w:rsidR="00CA171F" w:rsidRPr="00CA171F" w:rsidRDefault="00CA171F" w:rsidP="00CA171F">
      <w:pPr>
        <w:spacing w:line="360" w:lineRule="auto"/>
        <w:ind w:firstLineChars="200" w:firstLine="480"/>
        <w:rPr>
          <w:rFonts w:ascii="宋体" w:eastAsia="宋体" w:hAnsi="Calibri" w:cs="宋体"/>
          <w:sz w:val="24"/>
          <w:szCs w:val="24"/>
        </w:rPr>
      </w:pPr>
      <w:r w:rsidRPr="00CA171F">
        <w:rPr>
          <w:rFonts w:ascii="宋体" w:eastAsia="宋体" w:hAnsi="Calibri" w:cs="宋体"/>
          <w:sz w:val="24"/>
          <w:szCs w:val="24"/>
        </w:rPr>
        <w:t>7.</w:t>
      </w:r>
      <w:r w:rsidRPr="00CA171F">
        <w:rPr>
          <w:rFonts w:ascii="宋体" w:eastAsia="宋体" w:hAnsi="Calibri" w:cs="宋体" w:hint="eastAsia"/>
          <w:sz w:val="24"/>
          <w:szCs w:val="24"/>
        </w:rPr>
        <w:t>教材编写者要按时完成教材编写任务，恪守学术道德，所编写教材不得侵犯他人知识产权。</w:t>
      </w:r>
    </w:p>
    <w:p w:rsidR="00CA171F" w:rsidRPr="00CA171F" w:rsidRDefault="00CA171F" w:rsidP="00CA171F">
      <w:pPr>
        <w:spacing w:line="360" w:lineRule="auto"/>
        <w:ind w:firstLineChars="200" w:firstLine="480"/>
        <w:rPr>
          <w:rFonts w:ascii="宋体" w:eastAsia="宋体" w:hAnsi="Calibri" w:cs="宋体"/>
          <w:sz w:val="24"/>
          <w:szCs w:val="24"/>
        </w:rPr>
      </w:pPr>
      <w:r w:rsidRPr="00CA171F">
        <w:rPr>
          <w:rFonts w:ascii="宋体" w:eastAsia="宋体" w:hAnsi="Calibri" w:cs="宋体"/>
          <w:sz w:val="24"/>
          <w:szCs w:val="24"/>
        </w:rPr>
        <w:t>8.</w:t>
      </w:r>
      <w:r w:rsidRPr="00CA171F">
        <w:rPr>
          <w:rFonts w:ascii="宋体" w:eastAsia="宋体" w:hAnsi="Calibri" w:cs="宋体" w:hint="eastAsia"/>
          <w:sz w:val="24"/>
          <w:szCs w:val="24"/>
        </w:rPr>
        <w:t>教材主编两年内没有退休、调离申报学校以及出国一年以上等可预见的人事安排。</w:t>
      </w:r>
    </w:p>
    <w:p w:rsidR="00200B41" w:rsidRDefault="000A5F38" w:rsidP="002366EA">
      <w:pPr>
        <w:spacing w:line="360" w:lineRule="auto"/>
        <w:ind w:firstLine="480"/>
        <w:rPr>
          <w:rFonts w:hint="eastAsia"/>
          <w:b/>
          <w:sz w:val="24"/>
          <w:szCs w:val="24"/>
        </w:rPr>
      </w:pPr>
      <w:r>
        <w:rPr>
          <w:rFonts w:hint="eastAsia"/>
          <w:b/>
          <w:sz w:val="24"/>
          <w:szCs w:val="24"/>
        </w:rPr>
        <w:t>三</w:t>
      </w:r>
      <w:r w:rsidR="00356365" w:rsidRPr="00356365">
        <w:rPr>
          <w:rFonts w:hint="eastAsia"/>
          <w:b/>
          <w:sz w:val="24"/>
          <w:szCs w:val="24"/>
        </w:rPr>
        <w:t>、</w:t>
      </w:r>
      <w:r w:rsidR="00BC6BEB">
        <w:rPr>
          <w:rFonts w:hint="eastAsia"/>
          <w:b/>
          <w:sz w:val="24"/>
          <w:szCs w:val="24"/>
        </w:rPr>
        <w:t>教材</w:t>
      </w:r>
      <w:r w:rsidR="000D20E5">
        <w:rPr>
          <w:rFonts w:hint="eastAsia"/>
          <w:b/>
          <w:sz w:val="24"/>
          <w:szCs w:val="24"/>
        </w:rPr>
        <w:t>申报推荐流程</w:t>
      </w:r>
    </w:p>
    <w:p w:rsidR="006E5C1C" w:rsidRDefault="006E5C1C" w:rsidP="006E5C1C">
      <w:pPr>
        <w:spacing w:line="360" w:lineRule="auto"/>
        <w:ind w:firstLineChars="150" w:firstLine="361"/>
        <w:rPr>
          <w:rFonts w:hint="eastAsia"/>
          <w:b/>
          <w:sz w:val="24"/>
          <w:szCs w:val="24"/>
        </w:rPr>
      </w:pPr>
      <w:r>
        <w:rPr>
          <w:rFonts w:hint="eastAsia"/>
          <w:b/>
          <w:sz w:val="24"/>
          <w:szCs w:val="24"/>
        </w:rPr>
        <w:t>（</w:t>
      </w:r>
      <w:r>
        <w:rPr>
          <w:rFonts w:hint="eastAsia"/>
          <w:b/>
          <w:sz w:val="24"/>
          <w:szCs w:val="24"/>
        </w:rPr>
        <w:t>一</w:t>
      </w:r>
      <w:r>
        <w:rPr>
          <w:rFonts w:hint="eastAsia"/>
          <w:b/>
          <w:sz w:val="24"/>
          <w:szCs w:val="24"/>
        </w:rPr>
        <w:t>）</w:t>
      </w:r>
      <w:r w:rsidRPr="00C274B6">
        <w:rPr>
          <w:rFonts w:hint="eastAsia"/>
          <w:b/>
          <w:sz w:val="24"/>
          <w:szCs w:val="24"/>
        </w:rPr>
        <w:t>申报材料提交</w:t>
      </w:r>
    </w:p>
    <w:p w:rsidR="0081512B" w:rsidRPr="0081512B" w:rsidRDefault="0081512B" w:rsidP="0081512B">
      <w:pPr>
        <w:spacing w:line="360" w:lineRule="auto"/>
        <w:ind w:firstLine="480"/>
        <w:rPr>
          <w:sz w:val="24"/>
          <w:szCs w:val="24"/>
        </w:rPr>
      </w:pPr>
      <w:r>
        <w:rPr>
          <w:rFonts w:hint="eastAsia"/>
          <w:sz w:val="24"/>
          <w:szCs w:val="24"/>
        </w:rPr>
        <w:lastRenderedPageBreak/>
        <w:t>1.</w:t>
      </w:r>
      <w:r>
        <w:rPr>
          <w:rFonts w:hint="eastAsia"/>
          <w:sz w:val="24"/>
          <w:szCs w:val="24"/>
        </w:rPr>
        <w:t xml:space="preserve"> </w:t>
      </w:r>
      <w:r>
        <w:rPr>
          <w:rFonts w:hint="eastAsia"/>
          <w:sz w:val="24"/>
          <w:szCs w:val="24"/>
        </w:rPr>
        <w:t>教材申报。</w:t>
      </w:r>
      <w:r w:rsidRPr="0081512B">
        <w:rPr>
          <w:rFonts w:hint="eastAsia"/>
          <w:sz w:val="24"/>
          <w:szCs w:val="24"/>
        </w:rPr>
        <w:t>凡有意向申报新形态教材的课程教师，根据省新形态教材的立项原则和申报范围均可申报。</w:t>
      </w:r>
    </w:p>
    <w:p w:rsidR="006E5C1C" w:rsidRDefault="0081512B" w:rsidP="006E5C1C">
      <w:pPr>
        <w:spacing w:line="360" w:lineRule="auto"/>
        <w:ind w:firstLine="480"/>
        <w:rPr>
          <w:sz w:val="24"/>
          <w:szCs w:val="24"/>
        </w:rPr>
      </w:pPr>
      <w:r>
        <w:rPr>
          <w:rFonts w:hint="eastAsia"/>
          <w:sz w:val="24"/>
          <w:szCs w:val="24"/>
        </w:rPr>
        <w:t>2</w:t>
      </w:r>
      <w:r w:rsidR="006E5C1C">
        <w:rPr>
          <w:rFonts w:hint="eastAsia"/>
          <w:sz w:val="24"/>
          <w:szCs w:val="24"/>
        </w:rPr>
        <w:t xml:space="preserve">. </w:t>
      </w:r>
      <w:r w:rsidR="006E5C1C">
        <w:rPr>
          <w:rFonts w:hint="eastAsia"/>
          <w:sz w:val="24"/>
          <w:szCs w:val="24"/>
        </w:rPr>
        <w:t>教材主编</w:t>
      </w:r>
      <w:r w:rsidR="006E5C1C" w:rsidRPr="006A4990">
        <w:rPr>
          <w:rFonts w:hint="eastAsia"/>
          <w:sz w:val="24"/>
          <w:szCs w:val="24"/>
        </w:rPr>
        <w:t>填写《浙江省高校新形态教材项目申报表》（见附件</w:t>
      </w:r>
      <w:r w:rsidR="008E649D">
        <w:rPr>
          <w:rFonts w:hint="eastAsia"/>
          <w:sz w:val="24"/>
          <w:szCs w:val="24"/>
        </w:rPr>
        <w:t>2</w:t>
      </w:r>
      <w:r w:rsidR="006E5C1C" w:rsidRPr="006A4990">
        <w:rPr>
          <w:rFonts w:hint="eastAsia"/>
          <w:sz w:val="24"/>
          <w:szCs w:val="24"/>
        </w:rPr>
        <w:t>）</w:t>
      </w:r>
      <w:r w:rsidR="006E5C1C">
        <w:rPr>
          <w:rFonts w:hint="eastAsia"/>
          <w:sz w:val="24"/>
          <w:szCs w:val="24"/>
        </w:rPr>
        <w:t>。</w:t>
      </w:r>
    </w:p>
    <w:p w:rsidR="006E5C1C" w:rsidRDefault="0081512B" w:rsidP="006E5C1C">
      <w:pPr>
        <w:spacing w:line="360" w:lineRule="auto"/>
        <w:ind w:firstLine="480"/>
        <w:rPr>
          <w:sz w:val="24"/>
          <w:szCs w:val="24"/>
        </w:rPr>
      </w:pPr>
      <w:r>
        <w:rPr>
          <w:rFonts w:hint="eastAsia"/>
          <w:sz w:val="24"/>
          <w:szCs w:val="24"/>
        </w:rPr>
        <w:t>3</w:t>
      </w:r>
      <w:r w:rsidR="006E5C1C" w:rsidRPr="00C274B6">
        <w:rPr>
          <w:rFonts w:hint="eastAsia"/>
          <w:sz w:val="24"/>
          <w:szCs w:val="24"/>
        </w:rPr>
        <w:t>.</w:t>
      </w:r>
      <w:r w:rsidR="006E5C1C">
        <w:rPr>
          <w:rFonts w:hint="eastAsia"/>
          <w:sz w:val="24"/>
          <w:szCs w:val="24"/>
        </w:rPr>
        <w:t xml:space="preserve"> </w:t>
      </w:r>
      <w:r w:rsidR="006E5C1C" w:rsidRPr="00C274B6">
        <w:rPr>
          <w:rFonts w:hint="eastAsia"/>
          <w:sz w:val="24"/>
          <w:szCs w:val="24"/>
        </w:rPr>
        <w:t>新编教材须提供编写大纲及不少于两个章节的样章（各</w:t>
      </w:r>
      <w:r w:rsidR="006E5C1C" w:rsidRPr="00C274B6">
        <w:rPr>
          <w:rFonts w:hint="eastAsia"/>
          <w:sz w:val="24"/>
          <w:szCs w:val="24"/>
        </w:rPr>
        <w:t>1</w:t>
      </w:r>
      <w:r w:rsidR="006E5C1C" w:rsidRPr="00C274B6">
        <w:rPr>
          <w:rFonts w:hint="eastAsia"/>
          <w:sz w:val="24"/>
          <w:szCs w:val="24"/>
        </w:rPr>
        <w:t>份）；修订教材须提供已出版的样书（</w:t>
      </w:r>
      <w:r w:rsidR="006E5C1C" w:rsidRPr="00C274B6">
        <w:rPr>
          <w:rFonts w:hint="eastAsia"/>
          <w:sz w:val="24"/>
          <w:szCs w:val="24"/>
        </w:rPr>
        <w:t>1</w:t>
      </w:r>
      <w:r w:rsidR="006E5C1C" w:rsidRPr="00C274B6">
        <w:rPr>
          <w:rFonts w:hint="eastAsia"/>
          <w:sz w:val="24"/>
          <w:szCs w:val="24"/>
        </w:rPr>
        <w:t>册）；引进国外优秀原版教材须提供原版教材（</w:t>
      </w:r>
      <w:r w:rsidR="006E5C1C" w:rsidRPr="00C274B6">
        <w:rPr>
          <w:rFonts w:hint="eastAsia"/>
          <w:sz w:val="24"/>
          <w:szCs w:val="24"/>
        </w:rPr>
        <w:t>1</w:t>
      </w:r>
      <w:r w:rsidR="006E5C1C" w:rsidRPr="00C274B6">
        <w:rPr>
          <w:rFonts w:hint="eastAsia"/>
          <w:sz w:val="24"/>
          <w:szCs w:val="24"/>
        </w:rPr>
        <w:t>册）或相应材料。</w:t>
      </w:r>
    </w:p>
    <w:p w:rsidR="006E5C1C" w:rsidRDefault="0081512B" w:rsidP="006E5C1C">
      <w:pPr>
        <w:spacing w:line="360" w:lineRule="auto"/>
        <w:ind w:firstLine="480"/>
        <w:rPr>
          <w:sz w:val="24"/>
          <w:szCs w:val="24"/>
        </w:rPr>
      </w:pPr>
      <w:r>
        <w:rPr>
          <w:rFonts w:hint="eastAsia"/>
          <w:sz w:val="24"/>
          <w:szCs w:val="24"/>
        </w:rPr>
        <w:t>4</w:t>
      </w:r>
      <w:r w:rsidR="006E5C1C">
        <w:rPr>
          <w:rFonts w:hint="eastAsia"/>
          <w:sz w:val="24"/>
          <w:szCs w:val="24"/>
        </w:rPr>
        <w:t xml:space="preserve">. </w:t>
      </w:r>
      <w:r w:rsidR="006E5C1C">
        <w:rPr>
          <w:rFonts w:hint="eastAsia"/>
          <w:sz w:val="24"/>
          <w:szCs w:val="24"/>
        </w:rPr>
        <w:t>各学院（部门）审核教师申报材料，并填写汇总表（见附件</w:t>
      </w:r>
      <w:r w:rsidR="008E649D">
        <w:rPr>
          <w:rFonts w:hint="eastAsia"/>
          <w:sz w:val="24"/>
          <w:szCs w:val="24"/>
        </w:rPr>
        <w:t>3</w:t>
      </w:r>
      <w:r w:rsidR="006E5C1C">
        <w:rPr>
          <w:rFonts w:hint="eastAsia"/>
          <w:sz w:val="24"/>
          <w:szCs w:val="24"/>
        </w:rPr>
        <w:t>），于</w:t>
      </w:r>
      <w:r w:rsidR="006E5C1C">
        <w:rPr>
          <w:rFonts w:hint="eastAsia"/>
          <w:sz w:val="24"/>
          <w:szCs w:val="24"/>
        </w:rPr>
        <w:t>11</w:t>
      </w:r>
      <w:r w:rsidR="006E5C1C">
        <w:rPr>
          <w:rFonts w:hint="eastAsia"/>
          <w:sz w:val="24"/>
          <w:szCs w:val="24"/>
        </w:rPr>
        <w:t>月</w:t>
      </w:r>
      <w:r w:rsidR="006E5C1C">
        <w:rPr>
          <w:rFonts w:hint="eastAsia"/>
          <w:sz w:val="24"/>
          <w:szCs w:val="24"/>
        </w:rPr>
        <w:t>30</w:t>
      </w:r>
      <w:r w:rsidR="006E5C1C">
        <w:rPr>
          <w:rFonts w:hint="eastAsia"/>
          <w:sz w:val="24"/>
          <w:szCs w:val="24"/>
        </w:rPr>
        <w:t>日前统一将申报材料电子稿发送至教务处</w:t>
      </w:r>
      <w:r w:rsidR="006E5C1C" w:rsidRPr="00B57A57">
        <w:rPr>
          <w:rFonts w:hint="eastAsia"/>
          <w:sz w:val="24"/>
          <w:szCs w:val="24"/>
        </w:rPr>
        <w:t>谢桂花</w:t>
      </w:r>
      <w:r w:rsidR="006E5C1C" w:rsidRPr="00B57A57">
        <w:rPr>
          <w:rFonts w:hint="eastAsia"/>
          <w:sz w:val="24"/>
          <w:szCs w:val="24"/>
        </w:rPr>
        <w:t>OA</w:t>
      </w:r>
      <w:r w:rsidR="006E5C1C" w:rsidRPr="00B57A57">
        <w:rPr>
          <w:rFonts w:hint="eastAsia"/>
          <w:sz w:val="24"/>
          <w:szCs w:val="24"/>
        </w:rPr>
        <w:t>邮箱</w:t>
      </w:r>
      <w:r w:rsidR="006E5C1C">
        <w:rPr>
          <w:rFonts w:hint="eastAsia"/>
          <w:sz w:val="24"/>
          <w:szCs w:val="24"/>
        </w:rPr>
        <w:t>（联系电话</w:t>
      </w:r>
      <w:r w:rsidR="006E5C1C">
        <w:rPr>
          <w:rFonts w:hint="eastAsia"/>
          <w:sz w:val="24"/>
          <w:szCs w:val="24"/>
        </w:rPr>
        <w:t>8015147</w:t>
      </w:r>
      <w:r w:rsidR="006E5C1C">
        <w:rPr>
          <w:rFonts w:hint="eastAsia"/>
          <w:sz w:val="24"/>
          <w:szCs w:val="24"/>
        </w:rPr>
        <w:t>）</w:t>
      </w:r>
      <w:r w:rsidR="006E5C1C" w:rsidRPr="00B57A57">
        <w:rPr>
          <w:rFonts w:hint="eastAsia"/>
          <w:sz w:val="24"/>
          <w:szCs w:val="24"/>
        </w:rPr>
        <w:t>。</w:t>
      </w:r>
    </w:p>
    <w:p w:rsidR="006D19B8" w:rsidRPr="0073215F" w:rsidRDefault="006D19B8" w:rsidP="006D19B8">
      <w:pPr>
        <w:spacing w:line="360" w:lineRule="auto"/>
        <w:ind w:firstLineChars="200" w:firstLine="482"/>
        <w:rPr>
          <w:b/>
          <w:sz w:val="24"/>
          <w:szCs w:val="24"/>
        </w:rPr>
      </w:pPr>
      <w:r>
        <w:rPr>
          <w:rFonts w:hint="eastAsia"/>
          <w:b/>
          <w:sz w:val="24"/>
          <w:szCs w:val="24"/>
        </w:rPr>
        <w:t>（</w:t>
      </w:r>
      <w:r w:rsidR="005A6FDB">
        <w:rPr>
          <w:rFonts w:hint="eastAsia"/>
          <w:b/>
          <w:sz w:val="24"/>
          <w:szCs w:val="24"/>
        </w:rPr>
        <w:t>二</w:t>
      </w:r>
      <w:r>
        <w:rPr>
          <w:rFonts w:hint="eastAsia"/>
          <w:b/>
          <w:sz w:val="24"/>
          <w:szCs w:val="24"/>
        </w:rPr>
        <w:t>）</w:t>
      </w:r>
      <w:r w:rsidRPr="0073215F">
        <w:rPr>
          <w:rFonts w:hint="eastAsia"/>
          <w:b/>
          <w:sz w:val="24"/>
          <w:szCs w:val="24"/>
        </w:rPr>
        <w:t>学校</w:t>
      </w:r>
      <w:r>
        <w:rPr>
          <w:rFonts w:hint="eastAsia"/>
          <w:b/>
          <w:sz w:val="24"/>
          <w:szCs w:val="24"/>
        </w:rPr>
        <w:t>评审推荐</w:t>
      </w:r>
    </w:p>
    <w:p w:rsidR="006D19B8" w:rsidRPr="00BC6BEB" w:rsidRDefault="005A6FDB" w:rsidP="006D19B8">
      <w:pPr>
        <w:spacing w:line="360" w:lineRule="auto"/>
        <w:ind w:firstLine="480"/>
        <w:rPr>
          <w:color w:val="FF0000"/>
          <w:sz w:val="24"/>
          <w:szCs w:val="24"/>
        </w:rPr>
      </w:pPr>
      <w:r>
        <w:rPr>
          <w:rFonts w:hint="eastAsia"/>
          <w:sz w:val="24"/>
          <w:szCs w:val="24"/>
        </w:rPr>
        <w:t>1</w:t>
      </w:r>
      <w:r w:rsidR="006D19B8">
        <w:rPr>
          <w:rFonts w:hint="eastAsia"/>
          <w:sz w:val="24"/>
          <w:szCs w:val="24"/>
        </w:rPr>
        <w:t>.</w:t>
      </w:r>
      <w:r>
        <w:rPr>
          <w:rFonts w:hint="eastAsia"/>
          <w:sz w:val="24"/>
          <w:szCs w:val="24"/>
        </w:rPr>
        <w:t xml:space="preserve"> </w:t>
      </w:r>
      <w:r w:rsidR="006D19B8">
        <w:rPr>
          <w:rFonts w:hint="eastAsia"/>
          <w:sz w:val="24"/>
          <w:szCs w:val="24"/>
        </w:rPr>
        <w:t>评审推荐</w:t>
      </w:r>
      <w:r w:rsidR="006D19B8" w:rsidRPr="0073215F">
        <w:rPr>
          <w:rFonts w:hint="eastAsia"/>
          <w:sz w:val="24"/>
          <w:szCs w:val="24"/>
        </w:rPr>
        <w:t>。</w:t>
      </w:r>
      <w:r w:rsidR="006D19B8" w:rsidRPr="005A6FDB">
        <w:rPr>
          <w:rFonts w:hint="eastAsia"/>
          <w:sz w:val="24"/>
          <w:szCs w:val="24"/>
        </w:rPr>
        <w:t>本次</w:t>
      </w:r>
      <w:r w:rsidR="00BC6BEB" w:rsidRPr="005A6FDB">
        <w:rPr>
          <w:rFonts w:hint="eastAsia"/>
          <w:sz w:val="24"/>
          <w:szCs w:val="24"/>
        </w:rPr>
        <w:t>省级</w:t>
      </w:r>
      <w:r w:rsidR="006D19B8" w:rsidRPr="005A6FDB">
        <w:rPr>
          <w:rFonts w:hint="eastAsia"/>
          <w:sz w:val="24"/>
          <w:szCs w:val="24"/>
        </w:rPr>
        <w:t>新形态教材建设项目我校的申报限额为</w:t>
      </w:r>
      <w:r w:rsidR="006D19B8" w:rsidRPr="005A6FDB">
        <w:rPr>
          <w:rFonts w:hint="eastAsia"/>
          <w:sz w:val="24"/>
          <w:szCs w:val="24"/>
        </w:rPr>
        <w:t>6</w:t>
      </w:r>
      <w:r w:rsidR="006D19B8" w:rsidRPr="005A6FDB">
        <w:rPr>
          <w:rFonts w:hint="eastAsia"/>
          <w:sz w:val="24"/>
          <w:szCs w:val="24"/>
        </w:rPr>
        <w:t>种。学校将根据申报情况，于</w:t>
      </w:r>
      <w:r w:rsidR="006D19B8" w:rsidRPr="005A6FDB">
        <w:rPr>
          <w:rFonts w:hint="eastAsia"/>
          <w:sz w:val="24"/>
          <w:szCs w:val="24"/>
        </w:rPr>
        <w:t>12</w:t>
      </w:r>
      <w:r w:rsidR="006D19B8" w:rsidRPr="005A6FDB">
        <w:rPr>
          <w:rFonts w:hint="eastAsia"/>
          <w:sz w:val="24"/>
          <w:szCs w:val="24"/>
        </w:rPr>
        <w:t>月上旬组织专家评审，并确定推荐申报名单。</w:t>
      </w:r>
    </w:p>
    <w:p w:rsidR="006D19B8" w:rsidRDefault="005A6FDB" w:rsidP="006D19B8">
      <w:pPr>
        <w:spacing w:line="360" w:lineRule="auto"/>
        <w:ind w:firstLine="480"/>
        <w:rPr>
          <w:sz w:val="24"/>
          <w:szCs w:val="24"/>
        </w:rPr>
      </w:pPr>
      <w:r>
        <w:rPr>
          <w:rFonts w:hint="eastAsia"/>
          <w:sz w:val="24"/>
          <w:szCs w:val="24"/>
        </w:rPr>
        <w:t>2</w:t>
      </w:r>
      <w:r w:rsidR="00BC6BEB">
        <w:rPr>
          <w:rFonts w:hint="eastAsia"/>
          <w:sz w:val="24"/>
          <w:szCs w:val="24"/>
        </w:rPr>
        <w:t>.</w:t>
      </w:r>
      <w:r>
        <w:rPr>
          <w:rFonts w:hint="eastAsia"/>
          <w:sz w:val="24"/>
          <w:szCs w:val="24"/>
        </w:rPr>
        <w:t xml:space="preserve"> </w:t>
      </w:r>
      <w:r w:rsidR="006D19B8" w:rsidRPr="0073215F">
        <w:rPr>
          <w:rFonts w:hint="eastAsia"/>
          <w:sz w:val="24"/>
          <w:szCs w:val="24"/>
        </w:rPr>
        <w:t>网上申报。</w:t>
      </w:r>
      <w:r w:rsidR="006D19B8">
        <w:rPr>
          <w:rFonts w:hint="eastAsia"/>
          <w:sz w:val="24"/>
          <w:szCs w:val="24"/>
        </w:rPr>
        <w:t>12</w:t>
      </w:r>
      <w:r w:rsidR="006D19B8" w:rsidRPr="0073215F">
        <w:rPr>
          <w:rFonts w:hint="eastAsia"/>
          <w:sz w:val="24"/>
          <w:szCs w:val="24"/>
        </w:rPr>
        <w:t>月</w:t>
      </w:r>
      <w:r w:rsidR="006D19B8">
        <w:rPr>
          <w:rFonts w:hint="eastAsia"/>
          <w:sz w:val="24"/>
          <w:szCs w:val="24"/>
        </w:rPr>
        <w:t>12</w:t>
      </w:r>
      <w:r w:rsidR="006D19B8" w:rsidRPr="0073215F">
        <w:rPr>
          <w:rFonts w:hint="eastAsia"/>
          <w:sz w:val="24"/>
          <w:szCs w:val="24"/>
        </w:rPr>
        <w:t>日前由</w:t>
      </w:r>
      <w:r w:rsidR="006D19B8">
        <w:rPr>
          <w:rFonts w:hint="eastAsia"/>
          <w:sz w:val="24"/>
          <w:szCs w:val="24"/>
        </w:rPr>
        <w:t>推荐</w:t>
      </w:r>
      <w:r w:rsidR="006D19B8" w:rsidRPr="0073215F">
        <w:rPr>
          <w:rFonts w:hint="eastAsia"/>
          <w:sz w:val="24"/>
          <w:szCs w:val="24"/>
        </w:rPr>
        <w:t>申报教师在浙江省高校教材网上完成申报表的填写。网上申报流程</w:t>
      </w:r>
      <w:r w:rsidR="006D19B8">
        <w:rPr>
          <w:rFonts w:hint="eastAsia"/>
          <w:sz w:val="24"/>
          <w:szCs w:val="24"/>
        </w:rPr>
        <w:t>见附件</w:t>
      </w:r>
      <w:r w:rsidR="008E649D">
        <w:rPr>
          <w:rFonts w:hint="eastAsia"/>
          <w:sz w:val="24"/>
          <w:szCs w:val="24"/>
        </w:rPr>
        <w:t>4</w:t>
      </w:r>
      <w:r w:rsidR="006D19B8">
        <w:rPr>
          <w:rFonts w:hint="eastAsia"/>
          <w:sz w:val="24"/>
          <w:szCs w:val="24"/>
        </w:rPr>
        <w:t>。</w:t>
      </w:r>
    </w:p>
    <w:p w:rsidR="00066144" w:rsidRDefault="00066144" w:rsidP="002366EA">
      <w:pPr>
        <w:spacing w:line="360" w:lineRule="auto"/>
        <w:ind w:firstLine="480"/>
        <w:rPr>
          <w:b/>
          <w:sz w:val="24"/>
          <w:szCs w:val="24"/>
        </w:rPr>
      </w:pPr>
    </w:p>
    <w:p w:rsidR="008F019B" w:rsidRDefault="008F019B" w:rsidP="008F019B">
      <w:pPr>
        <w:spacing w:line="360" w:lineRule="auto"/>
        <w:ind w:leftChars="204" w:left="1388" w:hangingChars="400" w:hanging="960"/>
        <w:rPr>
          <w:sz w:val="24"/>
          <w:szCs w:val="24"/>
        </w:rPr>
      </w:pPr>
      <w:r>
        <w:rPr>
          <w:rFonts w:hint="eastAsia"/>
          <w:sz w:val="24"/>
          <w:szCs w:val="24"/>
        </w:rPr>
        <w:t>附件：</w:t>
      </w:r>
      <w:r>
        <w:rPr>
          <w:rFonts w:hint="eastAsia"/>
          <w:sz w:val="24"/>
          <w:szCs w:val="24"/>
        </w:rPr>
        <w:t>1.</w:t>
      </w:r>
      <w:r w:rsidRPr="00A50455">
        <w:rPr>
          <w:rFonts w:hint="eastAsia"/>
        </w:rPr>
        <w:t xml:space="preserve"> </w:t>
      </w:r>
      <w:r w:rsidRPr="008F019B">
        <w:rPr>
          <w:rFonts w:hint="eastAsia"/>
          <w:sz w:val="24"/>
          <w:szCs w:val="24"/>
        </w:rPr>
        <w:t>关于开展浙江省高校“十三五”第二批新形态教材建设项目申报工作的通知</w:t>
      </w:r>
    </w:p>
    <w:p w:rsidR="006D19B8" w:rsidRDefault="00B26827" w:rsidP="008F019B">
      <w:pPr>
        <w:spacing w:line="360" w:lineRule="auto"/>
        <w:ind w:firstLine="480"/>
        <w:rPr>
          <w:sz w:val="24"/>
          <w:szCs w:val="24"/>
        </w:rPr>
      </w:pPr>
      <w:r>
        <w:rPr>
          <w:rFonts w:hint="eastAsia"/>
          <w:sz w:val="24"/>
          <w:szCs w:val="24"/>
        </w:rPr>
        <w:t xml:space="preserve">     </w:t>
      </w:r>
      <w:r w:rsidR="006D19B8">
        <w:rPr>
          <w:rFonts w:hint="eastAsia"/>
          <w:sz w:val="24"/>
          <w:szCs w:val="24"/>
        </w:rPr>
        <w:t xml:space="preserve"> 2. </w:t>
      </w:r>
      <w:r w:rsidR="008E649D" w:rsidRPr="008E649D">
        <w:rPr>
          <w:rFonts w:hint="eastAsia"/>
          <w:sz w:val="24"/>
          <w:szCs w:val="24"/>
        </w:rPr>
        <w:t>浙江省高校新形态教材项目申报表</w:t>
      </w:r>
    </w:p>
    <w:p w:rsidR="008F019B" w:rsidRDefault="006D19B8" w:rsidP="006D19B8">
      <w:pPr>
        <w:spacing w:line="360" w:lineRule="auto"/>
        <w:ind w:firstLineChars="500" w:firstLine="1200"/>
        <w:rPr>
          <w:sz w:val="24"/>
          <w:szCs w:val="24"/>
        </w:rPr>
      </w:pPr>
      <w:r>
        <w:rPr>
          <w:rFonts w:hint="eastAsia"/>
          <w:sz w:val="24"/>
          <w:szCs w:val="24"/>
        </w:rPr>
        <w:t>3</w:t>
      </w:r>
      <w:r w:rsidR="008F019B">
        <w:rPr>
          <w:rFonts w:hint="eastAsia"/>
          <w:sz w:val="24"/>
          <w:szCs w:val="24"/>
        </w:rPr>
        <w:t xml:space="preserve">. </w:t>
      </w:r>
      <w:r w:rsidR="008E649D" w:rsidRPr="008E649D">
        <w:rPr>
          <w:rFonts w:hint="eastAsia"/>
          <w:sz w:val="24"/>
          <w:szCs w:val="24"/>
        </w:rPr>
        <w:t>浙江省高校新形态教材项目申报汇总表</w:t>
      </w:r>
    </w:p>
    <w:p w:rsidR="008F019B" w:rsidRDefault="00B26827" w:rsidP="008F019B">
      <w:pPr>
        <w:spacing w:line="360" w:lineRule="auto"/>
        <w:ind w:firstLine="480"/>
        <w:rPr>
          <w:sz w:val="24"/>
          <w:szCs w:val="24"/>
        </w:rPr>
      </w:pPr>
      <w:r>
        <w:rPr>
          <w:rFonts w:hint="eastAsia"/>
          <w:sz w:val="24"/>
          <w:szCs w:val="24"/>
        </w:rPr>
        <w:t xml:space="preserve">    </w:t>
      </w:r>
      <w:r w:rsidR="006D19B8">
        <w:rPr>
          <w:rFonts w:hint="eastAsia"/>
          <w:sz w:val="24"/>
          <w:szCs w:val="24"/>
        </w:rPr>
        <w:t xml:space="preserve"> </w:t>
      </w:r>
      <w:r>
        <w:rPr>
          <w:rFonts w:hint="eastAsia"/>
          <w:sz w:val="24"/>
          <w:szCs w:val="24"/>
        </w:rPr>
        <w:t xml:space="preserve"> </w:t>
      </w:r>
      <w:r w:rsidR="006D19B8">
        <w:rPr>
          <w:rFonts w:hint="eastAsia"/>
          <w:sz w:val="24"/>
          <w:szCs w:val="24"/>
        </w:rPr>
        <w:t>4</w:t>
      </w:r>
      <w:r w:rsidR="00D23EB6">
        <w:rPr>
          <w:rFonts w:hint="eastAsia"/>
          <w:sz w:val="24"/>
          <w:szCs w:val="24"/>
        </w:rPr>
        <w:t xml:space="preserve">. </w:t>
      </w:r>
      <w:r w:rsidR="008E649D" w:rsidRPr="008E649D">
        <w:rPr>
          <w:rFonts w:hint="eastAsia"/>
          <w:sz w:val="24"/>
          <w:szCs w:val="24"/>
        </w:rPr>
        <w:t>网上申报流程</w:t>
      </w:r>
    </w:p>
    <w:p w:rsidR="008F019B" w:rsidRPr="00FF57AB" w:rsidRDefault="00B26827" w:rsidP="008F019B">
      <w:pPr>
        <w:spacing w:line="360" w:lineRule="auto"/>
        <w:ind w:firstLine="480"/>
        <w:rPr>
          <w:sz w:val="24"/>
          <w:szCs w:val="24"/>
        </w:rPr>
      </w:pPr>
      <w:r>
        <w:rPr>
          <w:rFonts w:hint="eastAsia"/>
          <w:sz w:val="24"/>
          <w:szCs w:val="24"/>
        </w:rPr>
        <w:t xml:space="preserve">    </w:t>
      </w:r>
    </w:p>
    <w:p w:rsidR="008F019B" w:rsidRDefault="008F019B" w:rsidP="002366EA">
      <w:pPr>
        <w:spacing w:line="360" w:lineRule="auto"/>
        <w:ind w:firstLine="480"/>
        <w:rPr>
          <w:b/>
          <w:sz w:val="24"/>
          <w:szCs w:val="24"/>
        </w:rPr>
      </w:pPr>
    </w:p>
    <w:p w:rsidR="00491DF1" w:rsidRDefault="00491DF1" w:rsidP="002366EA">
      <w:pPr>
        <w:spacing w:line="360" w:lineRule="auto"/>
        <w:ind w:firstLine="480"/>
        <w:rPr>
          <w:b/>
          <w:sz w:val="24"/>
          <w:szCs w:val="24"/>
        </w:rPr>
      </w:pPr>
    </w:p>
    <w:p w:rsidR="00491DF1" w:rsidRPr="00491DF1" w:rsidRDefault="00491DF1" w:rsidP="002366EA">
      <w:pPr>
        <w:spacing w:line="360" w:lineRule="auto"/>
        <w:ind w:firstLine="480"/>
        <w:rPr>
          <w:sz w:val="24"/>
          <w:szCs w:val="24"/>
        </w:rPr>
      </w:pPr>
      <w:r>
        <w:rPr>
          <w:rFonts w:hint="eastAsia"/>
          <w:b/>
          <w:sz w:val="24"/>
          <w:szCs w:val="24"/>
        </w:rPr>
        <w:t xml:space="preserve">                                                    </w:t>
      </w:r>
      <w:r w:rsidRPr="00491DF1">
        <w:rPr>
          <w:rFonts w:hint="eastAsia"/>
          <w:sz w:val="24"/>
          <w:szCs w:val="24"/>
        </w:rPr>
        <w:t xml:space="preserve"> </w:t>
      </w:r>
      <w:r w:rsidRPr="00491DF1">
        <w:rPr>
          <w:rFonts w:hint="eastAsia"/>
          <w:sz w:val="24"/>
          <w:szCs w:val="24"/>
        </w:rPr>
        <w:t>教务处</w:t>
      </w:r>
    </w:p>
    <w:p w:rsidR="00491DF1" w:rsidRDefault="00491DF1" w:rsidP="002366EA">
      <w:pPr>
        <w:spacing w:line="360" w:lineRule="auto"/>
        <w:ind w:firstLine="480"/>
        <w:rPr>
          <w:sz w:val="24"/>
          <w:szCs w:val="24"/>
        </w:rPr>
      </w:pPr>
      <w:r w:rsidRPr="00491DF1">
        <w:rPr>
          <w:rFonts w:hint="eastAsia"/>
          <w:sz w:val="24"/>
          <w:szCs w:val="24"/>
        </w:rPr>
        <w:t xml:space="preserve">                                                2018</w:t>
      </w:r>
      <w:r w:rsidRPr="00491DF1">
        <w:rPr>
          <w:rFonts w:hint="eastAsia"/>
          <w:sz w:val="24"/>
          <w:szCs w:val="24"/>
        </w:rPr>
        <w:t>年</w:t>
      </w:r>
      <w:r w:rsidRPr="00491DF1">
        <w:rPr>
          <w:rFonts w:hint="eastAsia"/>
          <w:sz w:val="24"/>
          <w:szCs w:val="24"/>
        </w:rPr>
        <w:t>10</w:t>
      </w:r>
      <w:r w:rsidRPr="00491DF1">
        <w:rPr>
          <w:rFonts w:hint="eastAsia"/>
          <w:sz w:val="24"/>
          <w:szCs w:val="24"/>
        </w:rPr>
        <w:t>月</w:t>
      </w:r>
      <w:r w:rsidRPr="00491DF1">
        <w:rPr>
          <w:rFonts w:hint="eastAsia"/>
          <w:sz w:val="24"/>
          <w:szCs w:val="24"/>
        </w:rPr>
        <w:t>2</w:t>
      </w:r>
      <w:r w:rsidR="0068581F">
        <w:rPr>
          <w:rFonts w:hint="eastAsia"/>
          <w:sz w:val="24"/>
          <w:szCs w:val="24"/>
        </w:rPr>
        <w:t>4</w:t>
      </w:r>
      <w:bookmarkStart w:id="0" w:name="_GoBack"/>
      <w:bookmarkEnd w:id="0"/>
      <w:r w:rsidRPr="00491DF1">
        <w:rPr>
          <w:rFonts w:hint="eastAsia"/>
          <w:sz w:val="24"/>
          <w:szCs w:val="24"/>
        </w:rPr>
        <w:t>日</w:t>
      </w:r>
    </w:p>
    <w:p w:rsidR="000D7D88" w:rsidRDefault="000D7D88" w:rsidP="002366EA">
      <w:pPr>
        <w:spacing w:line="360" w:lineRule="auto"/>
        <w:ind w:firstLine="480"/>
        <w:rPr>
          <w:sz w:val="24"/>
          <w:szCs w:val="24"/>
        </w:rPr>
      </w:pPr>
    </w:p>
    <w:p w:rsidR="000D7D88" w:rsidRDefault="000D7D88" w:rsidP="002366EA">
      <w:pPr>
        <w:spacing w:line="360" w:lineRule="auto"/>
        <w:ind w:firstLine="480"/>
        <w:rPr>
          <w:sz w:val="24"/>
          <w:szCs w:val="24"/>
        </w:rPr>
      </w:pPr>
    </w:p>
    <w:p w:rsidR="000D7D88" w:rsidRDefault="000D7D88" w:rsidP="002366EA">
      <w:pPr>
        <w:spacing w:line="360" w:lineRule="auto"/>
        <w:ind w:firstLine="480"/>
        <w:rPr>
          <w:sz w:val="24"/>
          <w:szCs w:val="24"/>
        </w:rPr>
      </w:pPr>
    </w:p>
    <w:p w:rsidR="000D7D88" w:rsidRDefault="000D7D88" w:rsidP="002366EA">
      <w:pPr>
        <w:spacing w:line="360" w:lineRule="auto"/>
        <w:ind w:firstLine="480"/>
        <w:rPr>
          <w:sz w:val="24"/>
          <w:szCs w:val="24"/>
        </w:rPr>
      </w:pPr>
    </w:p>
    <w:p w:rsidR="000D7D88" w:rsidRPr="00491DF1" w:rsidRDefault="000D7D88" w:rsidP="00C02365">
      <w:pPr>
        <w:spacing w:line="360" w:lineRule="auto"/>
        <w:rPr>
          <w:sz w:val="24"/>
          <w:szCs w:val="24"/>
        </w:rPr>
      </w:pPr>
    </w:p>
    <w:sectPr w:rsidR="000D7D88" w:rsidRPr="00491DF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432" w:rsidRDefault="009E3432" w:rsidP="0085421C">
      <w:r>
        <w:separator/>
      </w:r>
    </w:p>
  </w:endnote>
  <w:endnote w:type="continuationSeparator" w:id="0">
    <w:p w:rsidR="009E3432" w:rsidRDefault="009E3432" w:rsidP="00854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432" w:rsidRDefault="009E3432" w:rsidP="0085421C">
      <w:r>
        <w:separator/>
      </w:r>
    </w:p>
  </w:footnote>
  <w:footnote w:type="continuationSeparator" w:id="0">
    <w:p w:rsidR="009E3432" w:rsidRDefault="009E3432" w:rsidP="008542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6616D"/>
    <w:multiLevelType w:val="hybridMultilevel"/>
    <w:tmpl w:val="2ECEFB0E"/>
    <w:lvl w:ilvl="0" w:tplc="DB560460">
      <w:start w:val="1"/>
      <w:numFmt w:val="japaneseCounting"/>
      <w:lvlText w:val="%1、"/>
      <w:lvlJc w:val="left"/>
      <w:pPr>
        <w:ind w:left="990" w:hanging="51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326"/>
    <w:rsid w:val="00066144"/>
    <w:rsid w:val="000A5F38"/>
    <w:rsid w:val="000D20E5"/>
    <w:rsid w:val="000D7D88"/>
    <w:rsid w:val="00114326"/>
    <w:rsid w:val="00184083"/>
    <w:rsid w:val="00200B41"/>
    <w:rsid w:val="002366EA"/>
    <w:rsid w:val="00356365"/>
    <w:rsid w:val="003A2CEB"/>
    <w:rsid w:val="003B45AC"/>
    <w:rsid w:val="003D252F"/>
    <w:rsid w:val="00487E37"/>
    <w:rsid w:val="004901B2"/>
    <w:rsid w:val="00491DF1"/>
    <w:rsid w:val="005A6FDB"/>
    <w:rsid w:val="0068581F"/>
    <w:rsid w:val="00692799"/>
    <w:rsid w:val="006D19B8"/>
    <w:rsid w:val="006E5C1C"/>
    <w:rsid w:val="006E6A37"/>
    <w:rsid w:val="007E2BF9"/>
    <w:rsid w:val="0081512B"/>
    <w:rsid w:val="00824FF6"/>
    <w:rsid w:val="0085421C"/>
    <w:rsid w:val="00857312"/>
    <w:rsid w:val="0088653B"/>
    <w:rsid w:val="008C298F"/>
    <w:rsid w:val="008E649D"/>
    <w:rsid w:val="008F019B"/>
    <w:rsid w:val="00914581"/>
    <w:rsid w:val="0092221F"/>
    <w:rsid w:val="00951EBF"/>
    <w:rsid w:val="0096356C"/>
    <w:rsid w:val="009E3432"/>
    <w:rsid w:val="00A1041F"/>
    <w:rsid w:val="00A761C5"/>
    <w:rsid w:val="00B20947"/>
    <w:rsid w:val="00B26827"/>
    <w:rsid w:val="00BC6BEB"/>
    <w:rsid w:val="00C02365"/>
    <w:rsid w:val="00CA171F"/>
    <w:rsid w:val="00D23EB6"/>
    <w:rsid w:val="00D65D10"/>
    <w:rsid w:val="00DA2F0F"/>
    <w:rsid w:val="00F44639"/>
    <w:rsid w:val="00FE0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5421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5421C"/>
    <w:rPr>
      <w:sz w:val="18"/>
      <w:szCs w:val="18"/>
    </w:rPr>
  </w:style>
  <w:style w:type="paragraph" w:styleId="a4">
    <w:name w:val="footer"/>
    <w:basedOn w:val="a"/>
    <w:link w:val="Char0"/>
    <w:uiPriority w:val="99"/>
    <w:unhideWhenUsed/>
    <w:rsid w:val="0085421C"/>
    <w:pPr>
      <w:tabs>
        <w:tab w:val="center" w:pos="4153"/>
        <w:tab w:val="right" w:pos="8306"/>
      </w:tabs>
      <w:snapToGrid w:val="0"/>
      <w:jc w:val="left"/>
    </w:pPr>
    <w:rPr>
      <w:sz w:val="18"/>
      <w:szCs w:val="18"/>
    </w:rPr>
  </w:style>
  <w:style w:type="character" w:customStyle="1" w:styleId="Char0">
    <w:name w:val="页脚 Char"/>
    <w:basedOn w:val="a0"/>
    <w:link w:val="a4"/>
    <w:uiPriority w:val="99"/>
    <w:rsid w:val="0085421C"/>
    <w:rPr>
      <w:sz w:val="18"/>
      <w:szCs w:val="18"/>
    </w:rPr>
  </w:style>
  <w:style w:type="paragraph" w:styleId="a5">
    <w:name w:val="List Paragraph"/>
    <w:basedOn w:val="a"/>
    <w:uiPriority w:val="34"/>
    <w:qFormat/>
    <w:rsid w:val="002366EA"/>
    <w:pPr>
      <w:ind w:firstLineChars="200" w:firstLine="420"/>
    </w:pPr>
  </w:style>
  <w:style w:type="paragraph" w:styleId="a6">
    <w:name w:val="Date"/>
    <w:basedOn w:val="a"/>
    <w:next w:val="a"/>
    <w:link w:val="Char1"/>
    <w:uiPriority w:val="99"/>
    <w:semiHidden/>
    <w:unhideWhenUsed/>
    <w:rsid w:val="000D7D88"/>
    <w:pPr>
      <w:ind w:leftChars="2500" w:left="100"/>
    </w:pPr>
  </w:style>
  <w:style w:type="character" w:customStyle="1" w:styleId="Char1">
    <w:name w:val="日期 Char"/>
    <w:basedOn w:val="a0"/>
    <w:link w:val="a6"/>
    <w:uiPriority w:val="99"/>
    <w:semiHidden/>
    <w:rsid w:val="000D7D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5421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5421C"/>
    <w:rPr>
      <w:sz w:val="18"/>
      <w:szCs w:val="18"/>
    </w:rPr>
  </w:style>
  <w:style w:type="paragraph" w:styleId="a4">
    <w:name w:val="footer"/>
    <w:basedOn w:val="a"/>
    <w:link w:val="Char0"/>
    <w:uiPriority w:val="99"/>
    <w:unhideWhenUsed/>
    <w:rsid w:val="0085421C"/>
    <w:pPr>
      <w:tabs>
        <w:tab w:val="center" w:pos="4153"/>
        <w:tab w:val="right" w:pos="8306"/>
      </w:tabs>
      <w:snapToGrid w:val="0"/>
      <w:jc w:val="left"/>
    </w:pPr>
    <w:rPr>
      <w:sz w:val="18"/>
      <w:szCs w:val="18"/>
    </w:rPr>
  </w:style>
  <w:style w:type="character" w:customStyle="1" w:styleId="Char0">
    <w:name w:val="页脚 Char"/>
    <w:basedOn w:val="a0"/>
    <w:link w:val="a4"/>
    <w:uiPriority w:val="99"/>
    <w:rsid w:val="0085421C"/>
    <w:rPr>
      <w:sz w:val="18"/>
      <w:szCs w:val="18"/>
    </w:rPr>
  </w:style>
  <w:style w:type="paragraph" w:styleId="a5">
    <w:name w:val="List Paragraph"/>
    <w:basedOn w:val="a"/>
    <w:uiPriority w:val="34"/>
    <w:qFormat/>
    <w:rsid w:val="002366EA"/>
    <w:pPr>
      <w:ind w:firstLineChars="200" w:firstLine="420"/>
    </w:pPr>
  </w:style>
  <w:style w:type="paragraph" w:styleId="a6">
    <w:name w:val="Date"/>
    <w:basedOn w:val="a"/>
    <w:next w:val="a"/>
    <w:link w:val="Char1"/>
    <w:uiPriority w:val="99"/>
    <w:semiHidden/>
    <w:unhideWhenUsed/>
    <w:rsid w:val="000D7D88"/>
    <w:pPr>
      <w:ind w:leftChars="2500" w:left="100"/>
    </w:pPr>
  </w:style>
  <w:style w:type="character" w:customStyle="1" w:styleId="Char1">
    <w:name w:val="日期 Char"/>
    <w:basedOn w:val="a0"/>
    <w:link w:val="a6"/>
    <w:uiPriority w:val="99"/>
    <w:semiHidden/>
    <w:rsid w:val="000D7D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3</Pages>
  <Words>301</Words>
  <Characters>1716</Characters>
  <Application>Microsoft Office Word</Application>
  <DocSecurity>0</DocSecurity>
  <Lines>14</Lines>
  <Paragraphs>4</Paragraphs>
  <ScaleCrop>false</ScaleCrop>
  <Company/>
  <LinksUpToDate>false</LinksUpToDate>
  <CharactersWithSpaces>2013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谢桂花</dc:creator>
  <cp:keywords/>
  <dc:description/>
  <cp:lastModifiedBy>谢桂花</cp:lastModifiedBy>
  <cp:revision>78</cp:revision>
  <dcterms:created xsi:type="dcterms:W3CDTF">2018-10-23T01:11:00Z</dcterms:created>
  <dcterms:modified xsi:type="dcterms:W3CDTF">2018-10-24T06:26:00Z</dcterms:modified>
</cp:coreProperties>
</file>