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lang w:val="en-US" w:eastAsia="zh-CN"/>
        </w:rPr>
      </w:pPr>
      <w:r>
        <w:rPr>
          <w:rFonts w:hint="eastAsia"/>
          <w:lang w:eastAsia="zh-CN"/>
        </w:rPr>
        <w:t>附件</w:t>
      </w:r>
      <w:r>
        <w:rPr>
          <w:rFonts w:hint="eastAsia"/>
          <w:lang w:val="en-US" w:eastAsia="zh-CN"/>
        </w:rPr>
        <w:t>1</w:t>
      </w:r>
    </w:p>
    <w:p>
      <w:pPr>
        <w:rPr>
          <w:rFonts w:hint="eastAsia"/>
          <w:lang w:val="en-US" w:eastAsia="zh-CN"/>
        </w:rPr>
      </w:pPr>
    </w:p>
    <w:p>
      <w:pPr>
        <w:jc w:val="center"/>
        <w:rPr>
          <w:rFonts w:ascii="宋体" w:hAnsi="宋体" w:eastAsia="宋体" w:cs="宋体"/>
          <w:b/>
          <w:bCs/>
          <w:i w:val="0"/>
          <w:iCs w:val="0"/>
          <w:caps w:val="0"/>
          <w:color w:val="auto"/>
          <w:spacing w:val="-1"/>
          <w:sz w:val="32"/>
          <w:szCs w:val="32"/>
          <w:shd w:val="clear" w:fill="FFFFFF"/>
        </w:rPr>
      </w:pPr>
      <w:r>
        <w:rPr>
          <w:rFonts w:ascii="宋体" w:hAnsi="宋体" w:eastAsia="宋体" w:cs="宋体"/>
          <w:b/>
          <w:bCs/>
          <w:i w:val="0"/>
          <w:iCs w:val="0"/>
          <w:caps w:val="0"/>
          <w:color w:val="auto"/>
          <w:spacing w:val="-1"/>
          <w:sz w:val="32"/>
          <w:szCs w:val="32"/>
          <w:shd w:val="clear" w:fill="FFFFFF"/>
        </w:rPr>
        <w:t>需进行中期检查的校级教改项目</w:t>
      </w:r>
    </w:p>
    <w:tbl>
      <w:tblPr>
        <w:tblStyle w:val="2"/>
        <w:tblpPr w:leftFromText="180" w:rightFromText="180" w:vertAnchor="text" w:horzAnchor="page" w:tblpXSpec="center" w:tblpY="225"/>
        <w:tblOverlap w:val="never"/>
        <w:tblW w:w="97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19"/>
        <w:gridCol w:w="5461"/>
        <w:gridCol w:w="975"/>
        <w:gridCol w:w="21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7" w:hRule="atLeast"/>
          <w:jc w:val="center"/>
        </w:trPr>
        <w:tc>
          <w:tcPr>
            <w:tcW w:w="11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项目类型</w:t>
            </w:r>
          </w:p>
        </w:tc>
        <w:tc>
          <w:tcPr>
            <w:tcW w:w="5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项目名称</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负责人</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所属学院（部）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11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bookmarkStart w:id="0" w:name="_GoBack" w:colFirst="3" w:colLast="3"/>
            <w:r>
              <w:rPr>
                <w:rFonts w:hint="eastAsia" w:ascii="宋体" w:hAnsi="宋体" w:eastAsia="宋体" w:cs="宋体"/>
                <w:i w:val="0"/>
                <w:iCs w:val="0"/>
                <w:color w:val="auto"/>
                <w:kern w:val="0"/>
                <w:sz w:val="21"/>
                <w:szCs w:val="21"/>
                <w:u w:val="none"/>
                <w:lang w:val="en-US" w:eastAsia="zh-CN" w:bidi="ar"/>
              </w:rPr>
              <w:t>校级教改重点项目</w:t>
            </w:r>
          </w:p>
        </w:tc>
        <w:tc>
          <w:tcPr>
            <w:tcW w:w="5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生成式AI驱动的电气工程课程个性化学习路径构建与实践 ——以《电路理论》课程为例</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黄  萌</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电气与信息工程学院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1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5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人工智能通识教育的理念创新与课程体系构建</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兰  焜</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机械工程学院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1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5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基于能力进阶式培养的创新创业主干课程体系的设计与建设</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傅许坚</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创新创业学院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 w:hRule="atLeast"/>
          <w:jc w:val="center"/>
        </w:trPr>
        <w:tc>
          <w:tcPr>
            <w:tcW w:w="1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5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人工智能赋能建筑设计课程教学创新提质的研究与实践</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李  菲</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建筑工程学院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1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5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新工科背景下应用型高校浸润式实践教学体系的探索与实践</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廖文娟</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教务处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1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5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“产-教-研-创”四位一体的新能源材料与器件专业基层教学组织重构与实践</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徐万丽</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化学与材料工程学院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1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5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大语言模型赋能外语口语自我评价能力培养的探索与实践</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张伟伟</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外国语学院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1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5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AI+图谱赋能工厂供电课程教学改革探究</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姜春娣</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电气与信息工程学院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1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5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基于AI赋能的《数控技术》课程提质教学改革与实践</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王建臣</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机械工程学院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1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5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数智升级背景下地方应用型高校本科生导师制产学研协同育人模式的探索与实践</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李正辉</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化学与材料工程学院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11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校级教改一般项目</w:t>
            </w:r>
          </w:p>
        </w:tc>
        <w:tc>
          <w:tcPr>
            <w:tcW w:w="5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合作式棋盘游戏在“有机化学”课程中的应用探索</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吴越超</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化学与材料工程学院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1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5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强基础、重实践、融模拟、促创新—应用型大学材料力学课程教学改革探索</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张明冉</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机械工程学院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1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5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以工程实际为导向的《理论力学》教学改革与实践</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周  颖</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建筑工程学院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1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5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面向人工智能专业核心能力培养的课程群构建研究</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姜明杰</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电气与信息工程学院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1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5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AI赋能互联网金融教学创新探索与实践</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孙丽兵</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商学院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2" w:hRule="atLeast"/>
          <w:jc w:val="center"/>
        </w:trPr>
        <w:tc>
          <w:tcPr>
            <w:tcW w:w="1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5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AI 赋能家庭与社区教育课程的教学改革：融合生命历程视角的探索</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刘  伟</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教师教育学院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2" w:hRule="atLeast"/>
          <w:jc w:val="center"/>
        </w:trPr>
        <w:tc>
          <w:tcPr>
            <w:tcW w:w="1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5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基于GAI的人机协同式大学英语口语教学研究 ——“师-机-生”递归循环互动模式构建</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马忠玲</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外国语学院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1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5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“合作-探究-展示”三维联动：健美操教学模式构建与实践</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王红妮</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体育工作部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1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5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基于TOE理论的人工智能赋能高校思政课教学改革研究</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刘庆华</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马克思主义学院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1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5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AI赋能下大学生创新创业基础课程的改革与创新实践</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项慧玲</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创新创业学院</w:t>
            </w:r>
          </w:p>
        </w:tc>
      </w:tr>
      <w:bookmarkEnd w:id="0"/>
    </w:tbl>
    <w:p>
      <w:pPr>
        <w:jc w:val="center"/>
        <w:rPr>
          <w:rFonts w:ascii="宋体" w:hAnsi="宋体" w:eastAsia="宋体" w:cs="宋体"/>
          <w:b/>
          <w:bCs/>
          <w:i w:val="0"/>
          <w:iCs w:val="0"/>
          <w:caps w:val="0"/>
          <w:color w:val="auto"/>
          <w:spacing w:val="-1"/>
          <w:sz w:val="32"/>
          <w:szCs w:val="32"/>
          <w:shd w:val="clear" w:fill="FFFFFF"/>
        </w:rPr>
      </w:pPr>
    </w:p>
    <w:p>
      <w:pPr>
        <w:jc w:val="both"/>
        <w:rPr>
          <w:rFonts w:hint="default" w:ascii="宋体" w:hAnsi="宋体" w:eastAsia="宋体" w:cs="宋体"/>
          <w:b/>
          <w:bCs/>
          <w:i w:val="0"/>
          <w:iCs w:val="0"/>
          <w:caps w:val="0"/>
          <w:color w:val="auto"/>
          <w:spacing w:val="-1"/>
          <w:sz w:val="32"/>
          <w:szCs w:val="32"/>
          <w:shd w:val="clear" w:fill="FFFFFF"/>
          <w:lang w:val="en-US" w:eastAsia="zh-CN"/>
        </w:rPr>
      </w:pPr>
    </w:p>
    <w:p>
      <w:pPr>
        <w:jc w:val="both"/>
        <w:rPr>
          <w:rFonts w:hint="default" w:ascii="宋体" w:hAnsi="宋体" w:eastAsia="宋体" w:cs="宋体"/>
          <w:b/>
          <w:bCs/>
          <w:i w:val="0"/>
          <w:iCs w:val="0"/>
          <w:caps w:val="0"/>
          <w:color w:val="auto"/>
          <w:spacing w:val="-1"/>
          <w:sz w:val="32"/>
          <w:szCs w:val="32"/>
          <w:shd w:val="clear" w:fill="FFFFFF"/>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3E4A03"/>
    <w:rsid w:val="0B6727D9"/>
    <w:rsid w:val="10DA0020"/>
    <w:rsid w:val="11B3311D"/>
    <w:rsid w:val="1ED1023E"/>
    <w:rsid w:val="35223149"/>
    <w:rsid w:val="3C7750FF"/>
    <w:rsid w:val="3E18333B"/>
    <w:rsid w:val="415154E1"/>
    <w:rsid w:val="4EE5726A"/>
    <w:rsid w:val="5AE76118"/>
    <w:rsid w:val="5F9B1FEC"/>
    <w:rsid w:val="702A28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2025-10-09T02:51:00Z</dcterms:created>
  <dc:creator>Administrator</dc:creator>
  <cp:lastModifiedBy>新月如钩</cp:lastModifiedBy>
  <dcterms:modified xsi:type="dcterms:W3CDTF">2026-09-10T01:56:43Z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KSOTemplateDocerSaveRecord">
    <vt:lpwstr>eyJoZGlkIjoiOWJiMTA0ODE4NjE0MGI3NTM1ZDBlMmFmY2UyYTdjYjQiLCJ1c2VySWQiOiI0NzQ1ODUzNjIifQ==</vt:lpwstr>
  </property>
  <property fmtid="{D5CDD505-2E9C-101B-9397-08002B2CF9AE}" pid="4" name="ICV">
    <vt:lpwstr>504954097B494EA3B29AA563D05D8F01_12</vt:lpwstr>
  </property>
</Properties>
</file>