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-1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附件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ascii="宋体" w:hAnsi="宋体" w:eastAsia="宋体" w:cs="宋体"/>
          <w:b/>
          <w:bCs/>
          <w:i w:val="0"/>
          <w:iCs w:val="0"/>
          <w:caps w:val="0"/>
          <w:color w:val="auto"/>
          <w:spacing w:val="-1"/>
          <w:sz w:val="32"/>
          <w:szCs w:val="32"/>
          <w:shd w:val="clear" w:fill="FFFFFF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auto"/>
          <w:spacing w:val="-1"/>
          <w:sz w:val="32"/>
          <w:szCs w:val="32"/>
          <w:shd w:val="clear" w:fill="FFFFFF"/>
        </w:rPr>
        <w:t>需进行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结题验收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auto"/>
          <w:spacing w:val="-1"/>
          <w:sz w:val="32"/>
          <w:szCs w:val="32"/>
          <w:shd w:val="clear" w:fill="FFFFFF"/>
        </w:rPr>
        <w:t>的校级教改项目</w:t>
      </w:r>
    </w:p>
    <w:p>
      <w:pPr>
        <w:rPr>
          <w:rFonts w:hint="default"/>
          <w:lang w:val="en-US" w:eastAsia="zh-CN"/>
        </w:rPr>
      </w:pPr>
    </w:p>
    <w:tbl>
      <w:tblPr>
        <w:tblStyle w:val="2"/>
        <w:tblpPr w:leftFromText="180" w:rightFromText="180" w:vertAnchor="text" w:horzAnchor="page" w:tblpXSpec="center" w:tblpY="225"/>
        <w:tblOverlap w:val="never"/>
        <w:tblW w:w="97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5593"/>
        <w:gridCol w:w="930"/>
        <w:gridCol w:w="21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所属学院（部）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教改重点项目</w:t>
            </w:r>
          </w:p>
        </w:tc>
        <w:tc>
          <w:tcPr>
            <w:tcW w:w="5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智能时代基于KSAVE模型的大学生AI素养能力培养探索与实践——以人工智能通识教育为路径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李林静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电气与信息工程学院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基于知识图谱的《无机及分析化学》混合式教学模式的探索与实践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  静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化学与材料工程学院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“以学生为本”：幼儿园教育环境创设课程的重构与实践探索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徐丽丽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教师教育学院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0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AI赋能的项目式学习设计与实践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郝  丽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项目牵引，数字赋能”——《工程项目管理》课程深度混合式教学模式探索与实践</w:t>
            </w:r>
            <w:bookmarkStart w:id="0" w:name="_GoBack"/>
            <w:bookmarkEnd w:id="0"/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蒋锦利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建筑工程学院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教改一般项目</w:t>
            </w:r>
          </w:p>
        </w:tc>
        <w:tc>
          <w:tcPr>
            <w:tcW w:w="5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AI赋能教学对化工类人才培养的改革实践——以有机化学为例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  杰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化学与材料工程学院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人工智能赋能工程力学课程：培养智能制造时代复合型人才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  瑞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机械工程学院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新工科背景下建筑类人才培养模式研究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许若奇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建筑工程学院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基于OBE理念的《电机学》课程线上线下混合式教学改革研究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黄晓刚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电气与信息工程学院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“四阶五维六环”精准思政教学模式创新与实践——以《公司金融》为例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  娥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指向思维力提升的《视觉设计基础课》课程改革与实施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杨中伟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教师教育学院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混合式教学改革研究---以《教育学》为例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闫朱迪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外国语学院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AI赋能“习近平新时代中国特色社会主义思想概论”教学改革创新研究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张爱萍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马克思主义学院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核心素养视域下基于“五育”融合理念的高校体育教学模式研究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  君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体育工作部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思政为导向的双创实践教育改革与实践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夏云忠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创新创业学院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  <w:t>应用型人才培养专项教学改革项目</w:t>
            </w:r>
          </w:p>
        </w:tc>
        <w:tc>
          <w:tcPr>
            <w:tcW w:w="5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新工科视角下“学练践思，交叉融合”的人工智能人才培养模式的探索与实践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程浩洋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电气与信息工程学院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新工科背景下材料类专业应用型人才培养改革与实践探索——以面向高端芯片制造用材料为例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黄棋淘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化学与材料工程学院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95FD9"/>
    <w:rsid w:val="058075E1"/>
    <w:rsid w:val="0B770C6E"/>
    <w:rsid w:val="0D6C12FF"/>
    <w:rsid w:val="14891A12"/>
    <w:rsid w:val="174D31CB"/>
    <w:rsid w:val="18E461B2"/>
    <w:rsid w:val="1991739F"/>
    <w:rsid w:val="1C2E35CB"/>
    <w:rsid w:val="1E990D30"/>
    <w:rsid w:val="26A60202"/>
    <w:rsid w:val="2F25260C"/>
    <w:rsid w:val="3598340C"/>
    <w:rsid w:val="38F90665"/>
    <w:rsid w:val="39346EC7"/>
    <w:rsid w:val="3B3911ED"/>
    <w:rsid w:val="3DD136E4"/>
    <w:rsid w:val="3FAA090B"/>
    <w:rsid w:val="400670A8"/>
    <w:rsid w:val="47134FE8"/>
    <w:rsid w:val="4723522B"/>
    <w:rsid w:val="473016F6"/>
    <w:rsid w:val="48B30830"/>
    <w:rsid w:val="4B666552"/>
    <w:rsid w:val="4C7327B1"/>
    <w:rsid w:val="4E710F72"/>
    <w:rsid w:val="51EA4FF7"/>
    <w:rsid w:val="526606C2"/>
    <w:rsid w:val="582A031F"/>
    <w:rsid w:val="59637709"/>
    <w:rsid w:val="5B256F8B"/>
    <w:rsid w:val="5D011AC0"/>
    <w:rsid w:val="6AC63F9C"/>
    <w:rsid w:val="6D6655C2"/>
    <w:rsid w:val="725A3947"/>
    <w:rsid w:val="774249AA"/>
    <w:rsid w:val="7A477AC9"/>
    <w:rsid w:val="7CC84DBF"/>
    <w:rsid w:val="7EEF5252"/>
    <w:rsid w:val="7F31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629</Words>
  <Characters>631</Characters>
  <Lines>0</Lines>
  <Paragraphs>0</Paragraphs>
  <TotalTime>0</TotalTime>
  <ScaleCrop>false</ScaleCrop>
  <LinksUpToDate>false</LinksUpToDate>
  <CharactersWithSpaces>632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2025-10-09T03:31:00Z</dcterms:created>
  <dc:creator>Administrator</dc:creator>
  <cp:lastModifiedBy>新月如钩</cp:lastModifiedBy>
  <dcterms:modified xsi:type="dcterms:W3CDTF">2026-10-08T09:08:42Z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eyJoZGlkIjoiOWJiMTA0ODE4NjE0MGI3NTM1ZDBlMmFmY2UyYTdjYjQiLCJ1c2VySWQiOiI0NzQ1ODUzNjIifQ==</vt:lpwstr>
  </property>
  <property fmtid="{D5CDD505-2E9C-101B-9397-08002B2CF9AE}" pid="4" name="ICV">
    <vt:lpwstr>EAAEFDE4770E48ED8034D9097F0A561D_12</vt:lpwstr>
  </property>
</Properties>
</file>