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spacing w:line="440" w:lineRule="exact"/>
        <w:rPr>
          <w:rFonts w:ascii="仿宋_GB2312" w:hAnsi="宋体" w:eastAsia="仿宋_GB2312"/>
          <w:b/>
          <w:bCs/>
          <w:sz w:val="44"/>
          <w:szCs w:val="44"/>
          <w:highlight w:val="none"/>
        </w:rPr>
      </w:pPr>
    </w:p>
    <w:p>
      <w:pPr>
        <w:spacing w:line="480" w:lineRule="auto"/>
        <w:jc w:val="center"/>
        <w:rPr>
          <w:rFonts w:ascii="方正小标宋简体" w:hAnsi="宋体" w:eastAsia="方正小标宋简体"/>
          <w:bCs/>
          <w:spacing w:val="-20"/>
          <w:sz w:val="44"/>
          <w:szCs w:val="44"/>
          <w:highlight w:val="none"/>
        </w:rPr>
      </w:pPr>
      <w:r>
        <w:rPr>
          <w:rFonts w:hint="eastAsia" w:ascii="方正小标宋简体" w:hAnsi="宋体" w:eastAsia="方正小标宋简体"/>
          <w:bCs/>
          <w:spacing w:val="-20"/>
          <w:sz w:val="44"/>
          <w:szCs w:val="44"/>
          <w:highlight w:val="none"/>
        </w:rPr>
        <w:t>202</w:t>
      </w:r>
      <w:r>
        <w:rPr>
          <w:rFonts w:hint="eastAsia" w:ascii="方正小标宋简体" w:hAnsi="宋体" w:eastAsia="方正小标宋简体"/>
          <w:bCs/>
          <w:spacing w:val="-20"/>
          <w:sz w:val="44"/>
          <w:szCs w:val="44"/>
          <w:highlight w:val="none"/>
          <w:lang w:val="en-US" w:eastAsia="zh-CN"/>
        </w:rPr>
        <w:t>4</w:t>
      </w:r>
      <w:r>
        <w:rPr>
          <w:rFonts w:hint="eastAsia" w:ascii="方正小标宋简体" w:hAnsi="宋体" w:eastAsia="方正小标宋简体"/>
          <w:bCs/>
          <w:spacing w:val="-20"/>
          <w:sz w:val="44"/>
          <w:szCs w:val="44"/>
          <w:highlight w:val="none"/>
        </w:rPr>
        <w:t>年全国师生信息素养提升实践活动</w:t>
      </w:r>
    </w:p>
    <w:p>
      <w:pPr>
        <w:spacing w:line="480" w:lineRule="auto"/>
        <w:jc w:val="center"/>
        <w:rPr>
          <w:rFonts w:ascii="方正小标宋简体" w:hAnsi="宋体" w:eastAsia="方正小标宋简体"/>
          <w:bCs/>
          <w:spacing w:val="-20"/>
          <w:sz w:val="44"/>
          <w:szCs w:val="44"/>
          <w:highlight w:val="none"/>
        </w:rPr>
      </w:pPr>
      <w:r>
        <w:rPr>
          <w:rFonts w:hint="eastAsia" w:ascii="方正小标宋简体" w:hAnsi="宋体" w:eastAsia="方正小标宋简体"/>
          <w:bCs/>
          <w:spacing w:val="-20"/>
          <w:sz w:val="44"/>
          <w:szCs w:val="44"/>
          <w:highlight w:val="none"/>
        </w:rPr>
        <w:t>（</w:t>
      </w:r>
      <w:r>
        <w:rPr>
          <w:rFonts w:hint="eastAsia" w:ascii="方正小标宋简体" w:hAnsi="宋体" w:eastAsia="方正小标宋简体"/>
          <w:bCs/>
          <w:spacing w:val="-20"/>
          <w:sz w:val="44"/>
          <w:szCs w:val="44"/>
          <w:highlight w:val="none"/>
          <w:lang w:val="en-US" w:eastAsia="zh-CN"/>
        </w:rPr>
        <w:t>第二十八届教师活动</w:t>
      </w:r>
      <w:r>
        <w:rPr>
          <w:rFonts w:hint="eastAsia" w:ascii="方正小标宋简体" w:hAnsi="宋体" w:eastAsia="方正小标宋简体"/>
          <w:bCs/>
          <w:spacing w:val="-20"/>
          <w:sz w:val="44"/>
          <w:szCs w:val="44"/>
          <w:highlight w:val="none"/>
        </w:rPr>
        <w:t>）</w:t>
      </w:r>
    </w:p>
    <w:p>
      <w:pPr>
        <w:spacing w:line="480" w:lineRule="auto"/>
        <w:jc w:val="center"/>
        <w:rPr>
          <w:rFonts w:ascii="方正小标宋简体" w:hAnsi="宋体" w:eastAsia="方正小标宋简体"/>
          <w:bCs/>
          <w:spacing w:val="-20"/>
          <w:sz w:val="44"/>
          <w:szCs w:val="44"/>
          <w:highlight w:val="none"/>
        </w:rPr>
      </w:pPr>
    </w:p>
    <w:p>
      <w:pPr>
        <w:spacing w:line="480" w:lineRule="auto"/>
        <w:jc w:val="center"/>
        <w:rPr>
          <w:rFonts w:ascii="仿宋_GB2312" w:hAnsi="宋体" w:eastAsia="仿宋_GB2312"/>
          <w:b/>
          <w:bCs/>
          <w:sz w:val="44"/>
          <w:szCs w:val="44"/>
          <w:highlight w:val="none"/>
        </w:rPr>
      </w:pPr>
    </w:p>
    <w:p>
      <w:pPr>
        <w:pStyle w:val="2"/>
        <w:snapToGrid w:val="0"/>
        <w:spacing w:line="560" w:lineRule="exact"/>
        <w:ind w:left="0" w:leftChars="0" w:firstLine="0" w:firstLineChars="0"/>
        <w:jc w:val="center"/>
        <w:rPr>
          <w:rFonts w:hint="eastAsia" w:ascii="方正小标宋简体" w:hAnsi="宋体" w:eastAsia="方正小标宋简体" w:cs="Times New Roman"/>
          <w:bCs/>
          <w:spacing w:val="-20"/>
          <w:sz w:val="44"/>
          <w:szCs w:val="44"/>
          <w:highlight w:val="none"/>
          <w:lang w:val="en-US" w:eastAsia="zh-CN"/>
        </w:rPr>
      </w:pPr>
      <w:r>
        <w:rPr>
          <w:rFonts w:hint="eastAsia" w:ascii="方正小标宋简体" w:hAnsi="宋体" w:eastAsia="方正小标宋简体" w:cs="Times New Roman"/>
          <w:bCs/>
          <w:spacing w:val="-20"/>
          <w:sz w:val="44"/>
          <w:szCs w:val="44"/>
          <w:highlight w:val="none"/>
          <w:lang w:val="en-US" w:eastAsia="zh-CN"/>
        </w:rPr>
        <w:t>常 规 项 目</w:t>
      </w:r>
    </w:p>
    <w:p>
      <w:pPr>
        <w:spacing w:line="480" w:lineRule="auto"/>
        <w:rPr>
          <w:rFonts w:ascii="仿宋_GB2312" w:hAnsi="宋体" w:eastAsia="仿宋_GB2312"/>
          <w:b/>
          <w:bCs/>
          <w:sz w:val="44"/>
          <w:szCs w:val="44"/>
          <w:highlight w:val="none"/>
        </w:rPr>
      </w:pPr>
    </w:p>
    <w:p>
      <w:pPr>
        <w:spacing w:line="480" w:lineRule="auto"/>
        <w:jc w:val="center"/>
        <w:rPr>
          <w:rFonts w:ascii="方正小标宋简体" w:hAnsi="宋体" w:eastAsia="方正小标宋简体"/>
          <w:bCs/>
          <w:sz w:val="84"/>
          <w:szCs w:val="84"/>
          <w:highlight w:val="none"/>
        </w:rPr>
      </w:pPr>
      <w:r>
        <w:rPr>
          <w:rFonts w:hint="eastAsia" w:ascii="方正小标宋简体" w:hAnsi="宋体" w:eastAsia="方正小标宋简体"/>
          <w:bCs/>
          <w:sz w:val="84"/>
          <w:szCs w:val="84"/>
          <w:highlight w:val="none"/>
        </w:rPr>
        <w:t>指  南</w:t>
      </w:r>
    </w:p>
    <w:p>
      <w:pPr>
        <w:spacing w:line="480" w:lineRule="auto"/>
        <w:jc w:val="center"/>
        <w:rPr>
          <w:rFonts w:ascii="仿宋_GB2312" w:hAnsi="宋体" w:eastAsia="仿宋_GB2312"/>
          <w:sz w:val="84"/>
          <w:szCs w:val="84"/>
          <w:highlight w:val="none"/>
        </w:rPr>
      </w:pPr>
    </w:p>
    <w:p>
      <w:pPr>
        <w:spacing w:line="440" w:lineRule="exact"/>
        <w:rPr>
          <w:rFonts w:ascii="仿宋_GB2312" w:hAnsi="宋体" w:eastAsia="仿宋_GB2312"/>
          <w:sz w:val="44"/>
          <w:szCs w:val="44"/>
          <w:highlight w:val="none"/>
        </w:rPr>
      </w:pPr>
    </w:p>
    <w:p>
      <w:pPr>
        <w:spacing w:line="440" w:lineRule="exact"/>
        <w:rPr>
          <w:rFonts w:ascii="仿宋_GB2312" w:hAnsi="宋体" w:eastAsia="仿宋_GB2312"/>
          <w:sz w:val="28"/>
          <w:szCs w:val="28"/>
          <w:highlight w:val="none"/>
        </w:rPr>
      </w:pPr>
    </w:p>
    <w:p>
      <w:pPr>
        <w:spacing w:line="440" w:lineRule="exact"/>
        <w:rPr>
          <w:rFonts w:ascii="仿宋_GB2312" w:eastAsia="仿宋_GB2312"/>
          <w:sz w:val="28"/>
          <w:szCs w:val="28"/>
          <w:highlight w:val="none"/>
        </w:rPr>
      </w:pPr>
    </w:p>
    <w:p>
      <w:pPr>
        <w:spacing w:line="440" w:lineRule="exact"/>
        <w:ind w:firstLine="643"/>
        <w:rPr>
          <w:rFonts w:ascii="仿宋_GB2312" w:eastAsia="仿宋_GB2312"/>
          <w:b/>
          <w:sz w:val="28"/>
          <w:szCs w:val="28"/>
          <w:highlight w:val="none"/>
        </w:rPr>
      </w:pPr>
    </w:p>
    <w:p>
      <w:pPr>
        <w:spacing w:line="440" w:lineRule="exact"/>
        <w:ind w:firstLine="643"/>
        <w:rPr>
          <w:rFonts w:ascii="仿宋_GB2312" w:eastAsia="仿宋_GB2312"/>
          <w:b/>
          <w:sz w:val="28"/>
          <w:szCs w:val="28"/>
          <w:highlight w:val="none"/>
        </w:rPr>
      </w:pPr>
    </w:p>
    <w:p>
      <w:pPr>
        <w:spacing w:line="440" w:lineRule="exact"/>
        <w:ind w:firstLine="643"/>
        <w:rPr>
          <w:rFonts w:ascii="仿宋_GB2312" w:eastAsia="仿宋_GB2312"/>
          <w:b/>
          <w:sz w:val="28"/>
          <w:szCs w:val="28"/>
          <w:highlight w:val="none"/>
        </w:rPr>
      </w:pPr>
    </w:p>
    <w:p>
      <w:pPr>
        <w:spacing w:line="440" w:lineRule="exact"/>
        <w:ind w:firstLine="643"/>
        <w:rPr>
          <w:rFonts w:ascii="仿宋_GB2312" w:eastAsia="仿宋_GB2312"/>
          <w:b/>
          <w:sz w:val="28"/>
          <w:szCs w:val="28"/>
          <w:highlight w:val="none"/>
        </w:rPr>
      </w:pPr>
    </w:p>
    <w:p>
      <w:pPr>
        <w:spacing w:line="440" w:lineRule="exact"/>
        <w:ind w:firstLine="643"/>
        <w:rPr>
          <w:rFonts w:ascii="仿宋_GB2312" w:eastAsia="仿宋_GB2312"/>
          <w:b/>
          <w:sz w:val="28"/>
          <w:szCs w:val="28"/>
          <w:highlight w:val="none"/>
        </w:rPr>
      </w:pPr>
    </w:p>
    <w:p>
      <w:pPr>
        <w:spacing w:line="440" w:lineRule="exact"/>
        <w:ind w:firstLine="643"/>
        <w:rPr>
          <w:rFonts w:ascii="仿宋_GB2312" w:eastAsia="仿宋_GB2312"/>
          <w:b/>
          <w:sz w:val="28"/>
          <w:szCs w:val="28"/>
          <w:highlight w:val="none"/>
        </w:rPr>
      </w:pPr>
    </w:p>
    <w:p>
      <w:pPr>
        <w:spacing w:line="440" w:lineRule="exact"/>
        <w:ind w:firstLine="643"/>
        <w:rPr>
          <w:rFonts w:ascii="仿宋_GB2312" w:eastAsia="仿宋_GB2312"/>
          <w:b/>
          <w:sz w:val="28"/>
          <w:szCs w:val="28"/>
          <w:highlight w:val="none"/>
        </w:rPr>
      </w:pPr>
      <w:r>
        <w:rPr>
          <w:rFonts w:hint="eastAsia" w:ascii="仿宋_GB2312" w:eastAsia="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活动组委会编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年3月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15pt;margin-top:649.5pt;height:103.5pt;width:405pt;mso-position-vertical-relative:page;z-index:251659264;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v:fill on="f" focussize="0,0"/>
                <v:stroke on="f"/>
                <v:imagedata o:title=""/>
                <o:lock v:ext="edit" aspectratio="f"/>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活动组委会编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年3月</w:t>
                      </w:r>
                    </w:p>
                  </w:txbxContent>
                </v:textbox>
              </v:shape>
            </w:pict>
          </mc:Fallback>
        </mc:AlternateContent>
      </w:r>
    </w:p>
    <w:p>
      <w:pPr>
        <w:spacing w:line="440" w:lineRule="exact"/>
        <w:ind w:firstLine="643"/>
        <w:rPr>
          <w:rFonts w:ascii="仿宋_GB2312" w:eastAsia="仿宋_GB2312"/>
          <w:b/>
          <w:sz w:val="28"/>
          <w:szCs w:val="28"/>
          <w:highlight w:val="none"/>
        </w:rPr>
      </w:pPr>
    </w:p>
    <w:p>
      <w:pPr>
        <w:spacing w:line="440" w:lineRule="exact"/>
        <w:rPr>
          <w:rFonts w:ascii="仿宋_GB2312" w:eastAsia="仿宋_GB2312"/>
          <w:b/>
          <w:sz w:val="36"/>
          <w:szCs w:val="36"/>
          <w:highlight w:val="none"/>
        </w:rPr>
      </w:pPr>
      <w:bookmarkStart w:id="0" w:name="_Toc94346054"/>
      <w:bookmarkStart w:id="1" w:name="_Toc101167274"/>
    </w:p>
    <w:p>
      <w:pPr>
        <w:spacing w:line="400" w:lineRule="exact"/>
        <w:jc w:val="center"/>
        <w:rPr>
          <w:rFonts w:hint="eastAsia" w:ascii="仿宋_GB2312" w:eastAsia="仿宋_GB2312"/>
          <w:b/>
          <w:sz w:val="36"/>
          <w:szCs w:val="36"/>
          <w:highlight w:val="none"/>
        </w:rPr>
      </w:pPr>
      <w:r>
        <w:rPr>
          <w:rFonts w:hint="eastAsia" w:ascii="仿宋_GB2312" w:eastAsia="仿宋_GB2312"/>
          <w:b/>
          <w:sz w:val="36"/>
          <w:szCs w:val="36"/>
          <w:highlight w:val="none"/>
        </w:rPr>
        <w:t>目   录</w:t>
      </w:r>
    </w:p>
    <w:p>
      <w:pPr>
        <w:spacing w:line="400" w:lineRule="exact"/>
        <w:jc w:val="center"/>
        <w:rPr>
          <w:rFonts w:hint="eastAsia" w:ascii="仿宋_GB2312" w:eastAsia="仿宋_GB2312"/>
          <w:b/>
          <w:sz w:val="36"/>
          <w:szCs w:val="36"/>
          <w:highlight w:val="none"/>
        </w:rPr>
      </w:pPr>
    </w:p>
    <w:p>
      <w:pPr>
        <w:numPr>
          <w:ilvl w:val="0"/>
          <w:numId w:val="0"/>
        </w:numPr>
        <w:spacing w:line="400" w:lineRule="exact"/>
        <w:rPr>
          <w:rFonts w:hint="eastAsia" w:ascii="仿宋_GB2312" w:eastAsia="仿宋_GB2312"/>
          <w:b/>
          <w:sz w:val="28"/>
          <w:szCs w:val="28"/>
          <w:highlight w:val="none"/>
          <w:lang w:val="en-US" w:eastAsia="zh-CN"/>
        </w:rPr>
      </w:pPr>
    </w:p>
    <w:p>
      <w:pPr>
        <w:numPr>
          <w:ilvl w:val="0"/>
          <w:numId w:val="0"/>
        </w:numPr>
        <w:spacing w:line="400" w:lineRule="exact"/>
        <w:ind w:left="840" w:leftChars="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一、参加人员范围</w:t>
      </w:r>
    </w:p>
    <w:p>
      <w:pPr>
        <w:numPr>
          <w:ilvl w:val="0"/>
          <w:numId w:val="0"/>
        </w:numPr>
        <w:spacing w:line="400" w:lineRule="exact"/>
        <w:ind w:left="840" w:leftChars="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二、项目设置及相关要求</w:t>
      </w:r>
    </w:p>
    <w:p>
      <w:pPr>
        <w:numPr>
          <w:ilvl w:val="0"/>
          <w:numId w:val="0"/>
        </w:numPr>
        <w:spacing w:line="400" w:lineRule="exact"/>
        <w:ind w:left="840" w:leftChars="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三、参加办法</w:t>
      </w:r>
    </w:p>
    <w:p>
      <w:pPr>
        <w:numPr>
          <w:ilvl w:val="0"/>
          <w:numId w:val="0"/>
        </w:numPr>
        <w:spacing w:line="400" w:lineRule="exact"/>
        <w:ind w:left="840" w:leftChars="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四、交流展示</w:t>
      </w:r>
    </w:p>
    <w:p>
      <w:pPr>
        <w:spacing w:line="400" w:lineRule="exact"/>
        <w:ind w:left="420" w:firstLine="420"/>
        <w:rPr>
          <w:rFonts w:ascii="仿宋_GB2312" w:eastAsia="仿宋_GB2312"/>
          <w:sz w:val="28"/>
          <w:szCs w:val="28"/>
          <w:highlight w:val="none"/>
        </w:rPr>
      </w:pPr>
    </w:p>
    <w:p>
      <w:pPr>
        <w:spacing w:line="400" w:lineRule="exact"/>
        <w:ind w:firstLine="0" w:firstLineChars="0"/>
        <w:rPr>
          <w:rFonts w:hint="eastAsia" w:ascii="仿宋_GB2312" w:eastAsia="仿宋_GB2312"/>
          <w:sz w:val="28"/>
          <w:szCs w:val="28"/>
          <w:highlight w:val="none"/>
        </w:rPr>
      </w:pPr>
    </w:p>
    <w:p>
      <w:pPr>
        <w:spacing w:line="40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附</w:t>
      </w:r>
      <w:r>
        <w:rPr>
          <w:rFonts w:hint="eastAsia" w:ascii="仿宋_GB2312" w:eastAsia="仿宋_GB2312"/>
          <w:sz w:val="28"/>
          <w:szCs w:val="28"/>
          <w:highlight w:val="none"/>
          <w:lang w:val="en-US" w:eastAsia="zh-CN"/>
        </w:rPr>
        <w:t>表：</w:t>
      </w:r>
    </w:p>
    <w:p>
      <w:pPr>
        <w:spacing w:line="40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1.常规项目</w:t>
      </w:r>
      <w:r>
        <w:rPr>
          <w:rFonts w:hint="eastAsia" w:ascii="仿宋_GB2312" w:eastAsia="仿宋_GB2312"/>
          <w:sz w:val="28"/>
          <w:szCs w:val="28"/>
          <w:highlight w:val="none"/>
        </w:rPr>
        <w:t>作品登记表（课件、微课）</w:t>
      </w:r>
    </w:p>
    <w:p>
      <w:pPr>
        <w:spacing w:line="400" w:lineRule="exact"/>
        <w:ind w:left="0" w:leftChars="0"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2.常规项目</w:t>
      </w:r>
      <w:r>
        <w:rPr>
          <w:rFonts w:hint="eastAsia" w:ascii="仿宋_GB2312" w:eastAsia="仿宋_GB2312"/>
          <w:sz w:val="28"/>
          <w:szCs w:val="28"/>
          <w:highlight w:val="none"/>
        </w:rPr>
        <w:t>作品登记表（融合创新应用教学案例、融合创新应用教学案例</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素质教育</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主题</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信息化教学课程案例）</w:t>
      </w:r>
    </w:p>
    <w:p>
      <w:pPr>
        <w:spacing w:line="440" w:lineRule="exact"/>
        <w:rPr>
          <w:rFonts w:ascii="仿宋_GB2312" w:eastAsia="仿宋_GB2312"/>
          <w:sz w:val="28"/>
          <w:szCs w:val="28"/>
          <w:highlight w:val="none"/>
        </w:rPr>
      </w:pPr>
      <w:r>
        <w:rPr>
          <w:rFonts w:ascii="仿宋_GB2312" w:eastAsia="仿宋_GB2312"/>
          <w:sz w:val="28"/>
          <w:szCs w:val="28"/>
          <w:highlight w:val="none"/>
        </w:rPr>
        <w:br w:type="page"/>
      </w:r>
    </w:p>
    <w:p>
      <w:pPr>
        <w:spacing w:line="460" w:lineRule="exact"/>
        <w:ind w:firstLine="540"/>
        <w:rPr>
          <w:rFonts w:hint="eastAsia" w:ascii="楷体_GB2312" w:eastAsia="楷体_GB2312"/>
          <w:b/>
          <w:bCs/>
          <w:sz w:val="28"/>
          <w:szCs w:val="28"/>
          <w:highlight w:val="none"/>
        </w:rPr>
      </w:pPr>
      <w:r>
        <w:rPr>
          <w:rFonts w:hint="eastAsia" w:ascii="楷体_GB2312" w:eastAsia="楷体_GB2312"/>
          <w:b/>
          <w:bCs/>
          <w:sz w:val="28"/>
          <w:szCs w:val="28"/>
          <w:highlight w:val="none"/>
          <w:lang w:eastAsia="zh-CN"/>
        </w:rPr>
        <w:t>一、</w:t>
      </w:r>
      <w:r>
        <w:rPr>
          <w:rFonts w:hint="eastAsia" w:ascii="楷体_GB2312" w:eastAsia="楷体_GB2312"/>
          <w:b/>
          <w:bCs/>
          <w:sz w:val="28"/>
          <w:szCs w:val="28"/>
          <w:highlight w:val="none"/>
        </w:rPr>
        <w:t>参加人员范围</w:t>
      </w:r>
      <w:bookmarkEnd w:id="0"/>
      <w:bookmarkEnd w:id="1"/>
    </w:p>
    <w:p>
      <w:pPr>
        <w:spacing w:line="460" w:lineRule="exact"/>
        <w:ind w:firstLine="560" w:firstLineChars="200"/>
        <w:rPr>
          <w:rFonts w:ascii="仿宋_GB2312" w:hAnsi="宋体" w:eastAsia="仿宋_GB2312"/>
          <w:bCs/>
          <w:sz w:val="28"/>
          <w:highlight w:val="none"/>
        </w:rPr>
      </w:pPr>
      <w:r>
        <w:rPr>
          <w:rFonts w:hint="eastAsia" w:ascii="仿宋_GB2312" w:hAnsi="宋体" w:eastAsia="仿宋_GB2312"/>
          <w:bCs/>
          <w:sz w:val="28"/>
          <w:highlight w:val="none"/>
        </w:rPr>
        <w:t>各级各类学校及有关部委、行业所属教育机构的教师、教育技术工作者。</w:t>
      </w:r>
    </w:p>
    <w:p>
      <w:pPr>
        <w:spacing w:line="460" w:lineRule="exact"/>
        <w:ind w:firstLine="540"/>
        <w:rPr>
          <w:rFonts w:hint="eastAsia" w:ascii="楷体_GB2312" w:eastAsia="楷体_GB2312"/>
          <w:b/>
          <w:bCs/>
          <w:sz w:val="28"/>
          <w:szCs w:val="28"/>
          <w:highlight w:val="none"/>
        </w:rPr>
      </w:pPr>
      <w:bookmarkStart w:id="2" w:name="_Toc101167278"/>
      <w:bookmarkStart w:id="3" w:name="_Toc94346056"/>
      <w:bookmarkStart w:id="4" w:name="_Toc101167276"/>
      <w:r>
        <w:rPr>
          <w:rFonts w:hint="eastAsia" w:ascii="楷体_GB2312" w:eastAsia="楷体_GB2312"/>
          <w:b/>
          <w:bCs/>
          <w:sz w:val="28"/>
          <w:szCs w:val="28"/>
          <w:highlight w:val="none"/>
          <w:lang w:eastAsia="zh-CN"/>
        </w:rPr>
        <w:t>二、</w:t>
      </w:r>
      <w:r>
        <w:rPr>
          <w:rFonts w:hint="eastAsia" w:ascii="楷体_GB2312" w:eastAsia="楷体_GB2312"/>
          <w:b/>
          <w:bCs/>
          <w:sz w:val="28"/>
          <w:szCs w:val="28"/>
          <w:highlight w:val="none"/>
        </w:rPr>
        <w:t>项目设置</w:t>
      </w:r>
      <w:bookmarkEnd w:id="2"/>
      <w:bookmarkEnd w:id="3"/>
      <w:r>
        <w:rPr>
          <w:rFonts w:hint="eastAsia" w:ascii="楷体_GB2312" w:eastAsia="楷体_GB2312"/>
          <w:b/>
          <w:bCs/>
          <w:sz w:val="28"/>
          <w:szCs w:val="28"/>
          <w:highlight w:val="none"/>
        </w:rPr>
        <w:t>及相关要求</w:t>
      </w:r>
    </w:p>
    <w:p>
      <w:pPr>
        <w:spacing w:line="460" w:lineRule="exact"/>
        <w:ind w:firstLine="562" w:firstLineChars="200"/>
        <w:rPr>
          <w:rFonts w:hint="eastAsia" w:ascii="仿宋_GB2312" w:eastAsia="仿宋_GB2312"/>
          <w:b/>
          <w:sz w:val="28"/>
          <w:szCs w:val="28"/>
          <w:highlight w:val="none"/>
        </w:rPr>
      </w:pPr>
      <w:bookmarkStart w:id="5" w:name="_Toc94346057"/>
      <w:bookmarkStart w:id="6" w:name="_Toc101167279"/>
      <w:r>
        <w:rPr>
          <w:rFonts w:hint="eastAsia" w:ascii="仿宋_GB2312" w:eastAsia="仿宋_GB2312"/>
          <w:b/>
          <w:sz w:val="28"/>
          <w:szCs w:val="28"/>
          <w:highlight w:val="none"/>
          <w:lang w:val="en-US" w:eastAsia="zh-CN"/>
        </w:rPr>
        <w:t>1.</w:t>
      </w:r>
      <w:r>
        <w:rPr>
          <w:rFonts w:hint="eastAsia" w:ascii="仿宋_GB2312" w:eastAsia="仿宋_GB2312"/>
          <w:b/>
          <w:sz w:val="28"/>
          <w:szCs w:val="28"/>
          <w:highlight w:val="none"/>
        </w:rPr>
        <w:t>项目设置</w:t>
      </w:r>
      <w:bookmarkEnd w:id="5"/>
      <w:bookmarkEnd w:id="6"/>
    </w:p>
    <w:p>
      <w:pPr>
        <w:spacing w:line="460" w:lineRule="exact"/>
        <w:ind w:firstLine="560" w:firstLineChars="200"/>
        <w:rPr>
          <w:rFonts w:hint="eastAsia" w:ascii="仿宋_GB2312" w:eastAsia="仿宋_GB2312"/>
          <w:b/>
          <w:bCs/>
          <w:sz w:val="28"/>
          <w:szCs w:val="28"/>
          <w:highlight w:val="none"/>
        </w:rPr>
      </w:pPr>
      <w:r>
        <w:rPr>
          <w:rStyle w:val="32"/>
          <w:rFonts w:hint="eastAsia" w:ascii="仿宋_GB2312" w:eastAsia="仿宋_GB2312"/>
          <w:b w:val="0"/>
          <w:sz w:val="28"/>
          <w:szCs w:val="28"/>
          <w:highlight w:val="none"/>
        </w:rPr>
        <w:t>202</w:t>
      </w:r>
      <w:r>
        <w:rPr>
          <w:rStyle w:val="32"/>
          <w:rFonts w:hint="eastAsia" w:ascii="仿宋_GB2312" w:eastAsia="仿宋_GB2312"/>
          <w:b w:val="0"/>
          <w:sz w:val="28"/>
          <w:szCs w:val="28"/>
          <w:highlight w:val="none"/>
          <w:lang w:val="en-US"/>
        </w:rPr>
        <w:t>4</w:t>
      </w:r>
      <w:r>
        <w:rPr>
          <w:rStyle w:val="32"/>
          <w:rFonts w:hint="eastAsia" w:ascii="仿宋_GB2312" w:eastAsia="仿宋_GB2312"/>
          <w:b w:val="0"/>
          <w:sz w:val="28"/>
          <w:szCs w:val="28"/>
          <w:highlight w:val="none"/>
        </w:rPr>
        <w:t>年全国师生信息素养提升实践活动（</w:t>
      </w:r>
      <w:r>
        <w:rPr>
          <w:rStyle w:val="32"/>
          <w:rFonts w:hint="eastAsia" w:ascii="仿宋_GB2312" w:eastAsia="仿宋_GB2312"/>
          <w:b w:val="0"/>
          <w:sz w:val="28"/>
          <w:szCs w:val="28"/>
          <w:highlight w:val="none"/>
          <w:lang w:val="en-US"/>
        </w:rPr>
        <w:t>第二十八届教师活动</w:t>
      </w:r>
      <w:r>
        <w:rPr>
          <w:rStyle w:val="32"/>
          <w:rFonts w:hint="eastAsia" w:ascii="仿宋_GB2312" w:eastAsia="仿宋_GB2312"/>
          <w:b w:val="0"/>
          <w:sz w:val="28"/>
          <w:szCs w:val="28"/>
          <w:highlight w:val="none"/>
        </w:rPr>
        <w:t>）（以下简称“教师活动”）</w:t>
      </w:r>
      <w:r>
        <w:rPr>
          <w:rFonts w:hint="eastAsia" w:ascii="仿宋_GB2312" w:eastAsia="仿宋_GB2312"/>
          <w:b/>
          <w:bCs/>
          <w:sz w:val="28"/>
          <w:szCs w:val="28"/>
          <w:highlight w:val="none"/>
          <w:lang w:eastAsia="zh-CN"/>
        </w:rPr>
        <w:t>在</w:t>
      </w:r>
      <w:r>
        <w:rPr>
          <w:rFonts w:hint="eastAsia" w:ascii="仿宋_GB2312" w:eastAsia="仿宋_GB2312"/>
          <w:b/>
          <w:bCs/>
          <w:sz w:val="28"/>
          <w:szCs w:val="28"/>
          <w:highlight w:val="none"/>
        </w:rPr>
        <w:t>高等教育组</w:t>
      </w:r>
      <w:r>
        <w:rPr>
          <w:rFonts w:hint="eastAsia" w:ascii="仿宋_GB2312" w:eastAsia="仿宋_GB2312"/>
          <w:b/>
          <w:bCs/>
          <w:sz w:val="28"/>
          <w:szCs w:val="28"/>
          <w:highlight w:val="none"/>
          <w:lang w:eastAsia="zh-CN"/>
        </w:rPr>
        <w:t>设置</w:t>
      </w:r>
      <w:r>
        <w:rPr>
          <w:rFonts w:hint="eastAsia" w:ascii="仿宋_GB2312" w:eastAsia="仿宋_GB2312"/>
          <w:b/>
          <w:bCs/>
          <w:sz w:val="28"/>
          <w:szCs w:val="28"/>
          <w:highlight w:val="none"/>
        </w:rPr>
        <w:t>课件、微课、信息化教学课程案例</w:t>
      </w:r>
      <w:r>
        <w:rPr>
          <w:rFonts w:hint="eastAsia" w:ascii="仿宋_GB2312" w:eastAsia="仿宋_GB2312"/>
          <w:b/>
          <w:bCs/>
          <w:sz w:val="28"/>
          <w:szCs w:val="28"/>
          <w:highlight w:val="none"/>
          <w:lang w:eastAsia="zh-CN"/>
        </w:rPr>
        <w:t>等三类常规项目</w:t>
      </w:r>
      <w:r>
        <w:rPr>
          <w:rFonts w:hint="eastAsia" w:ascii="仿宋_GB2312" w:eastAsia="仿宋_GB2312"/>
          <w:b/>
          <w:bCs/>
          <w:sz w:val="28"/>
          <w:szCs w:val="28"/>
          <w:highlight w:val="none"/>
        </w:rPr>
        <w:t>。</w:t>
      </w:r>
    </w:p>
    <w:p>
      <w:pPr>
        <w:spacing w:line="460" w:lineRule="exact"/>
        <w:ind w:firstLine="562" w:firstLineChars="200"/>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2.项目说明及</w:t>
      </w:r>
      <w:bookmarkEnd w:id="4"/>
      <w:r>
        <w:rPr>
          <w:rFonts w:hint="eastAsia" w:ascii="仿宋_GB2312" w:eastAsia="仿宋_GB2312"/>
          <w:b/>
          <w:sz w:val="28"/>
          <w:szCs w:val="28"/>
          <w:highlight w:val="none"/>
          <w:lang w:val="en-US" w:eastAsia="zh-CN"/>
        </w:rPr>
        <w:t>要求</w:t>
      </w:r>
    </w:p>
    <w:p>
      <w:pPr>
        <w:spacing w:line="460" w:lineRule="exact"/>
        <w:ind w:firstLine="562" w:firstLineChars="200"/>
        <w:rPr>
          <w:rFonts w:ascii="仿宋_GB2312" w:eastAsia="仿宋_GB2312"/>
          <w:sz w:val="28"/>
          <w:szCs w:val="28"/>
          <w:highlight w:val="none"/>
        </w:rPr>
      </w:pPr>
      <w:r>
        <w:rPr>
          <w:rFonts w:hint="eastAsia" w:ascii="仿宋_GB2312" w:eastAsia="仿宋_GB2312"/>
          <w:b/>
          <w:sz w:val="28"/>
          <w:szCs w:val="28"/>
          <w:highlight w:val="none"/>
        </w:rPr>
        <w:t>课件</w:t>
      </w:r>
      <w:r>
        <w:rPr>
          <w:rFonts w:hint="eastAsia" w:ascii="仿宋_GB2312" w:eastAsia="仿宋_GB2312"/>
          <w:sz w:val="28"/>
          <w:szCs w:val="28"/>
          <w:highlight w:val="none"/>
        </w:rPr>
        <w:t>：是指基于数字化、网络化、智能化信息技术和多媒体技术，根据教学内容、目标、过程、方法与评价进行设计、制作完成的应用软件。能够有效支持教与学，高效完成特定教学任务、实现教学目标。</w:t>
      </w:r>
    </w:p>
    <w:p>
      <w:pPr>
        <w:spacing w:line="460" w:lineRule="exact"/>
        <w:ind w:firstLine="548" w:firstLineChars="196"/>
        <w:rPr>
          <w:rFonts w:ascii="仿宋_GB2312" w:eastAsia="仿宋_GB2312"/>
          <w:sz w:val="28"/>
          <w:szCs w:val="28"/>
          <w:highlight w:val="none"/>
        </w:rPr>
      </w:pPr>
      <w:r>
        <w:rPr>
          <w:rFonts w:hint="eastAsia" w:ascii="仿宋_GB2312" w:eastAsia="仿宋_GB2312"/>
          <w:sz w:val="28"/>
          <w:szCs w:val="28"/>
          <w:highlight w:val="none"/>
        </w:rPr>
        <w:t>各类教学软件、学生自主学习软件、教学评价软件、仿真实验软件等均可报送。</w:t>
      </w:r>
    </w:p>
    <w:p>
      <w:pPr>
        <w:numPr>
          <w:ilvl w:val="0"/>
          <w:numId w:val="2"/>
        </w:numPr>
        <w:spacing w:line="460" w:lineRule="exact"/>
        <w:ind w:firstLine="548" w:firstLineChars="196"/>
        <w:rPr>
          <w:rFonts w:hint="eastAsia" w:ascii="仿宋_GB2312" w:eastAsia="仿宋_GB2312"/>
          <w:sz w:val="28"/>
          <w:szCs w:val="28"/>
          <w:highlight w:val="none"/>
          <w:lang w:eastAsia="zh-CN"/>
        </w:rPr>
      </w:pPr>
      <w:r>
        <w:rPr>
          <w:rFonts w:hint="eastAsia" w:ascii="仿宋_GB2312" w:eastAsia="仿宋_GB2312"/>
          <w:sz w:val="28"/>
          <w:szCs w:val="28"/>
          <w:highlight w:val="none"/>
        </w:rPr>
        <w:t>制作要求：视频、声音、动画等素材</w:t>
      </w:r>
      <w:r>
        <w:rPr>
          <w:rFonts w:hint="eastAsia" w:ascii="仿宋_GB2312" w:eastAsia="仿宋_GB2312"/>
          <w:sz w:val="28"/>
          <w:szCs w:val="28"/>
          <w:highlight w:val="none"/>
          <w:lang w:val="en-US" w:eastAsia="zh-CN"/>
        </w:rPr>
        <w:t>需</w:t>
      </w:r>
      <w:r>
        <w:rPr>
          <w:rFonts w:hint="eastAsia" w:ascii="仿宋_GB2312" w:eastAsia="仿宋_GB2312"/>
          <w:sz w:val="28"/>
          <w:szCs w:val="28"/>
          <w:highlight w:val="none"/>
        </w:rPr>
        <w:t>使用常用文件格式</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课件应易于安装、运行和卸载</w:t>
      </w:r>
      <w:r>
        <w:rPr>
          <w:rFonts w:hint="eastAsia" w:ascii="仿宋_GB2312" w:eastAsia="仿宋_GB2312"/>
          <w:sz w:val="28"/>
          <w:szCs w:val="28"/>
          <w:highlight w:val="none"/>
          <w:lang w:eastAsia="zh-CN"/>
        </w:rPr>
        <w:t>。</w:t>
      </w:r>
    </w:p>
    <w:p>
      <w:pPr>
        <w:numPr>
          <w:ilvl w:val="0"/>
          <w:numId w:val="2"/>
        </w:numPr>
        <w:spacing w:line="460" w:lineRule="exact"/>
        <w:ind w:firstLine="548" w:firstLineChars="196"/>
        <w:rPr>
          <w:rFonts w:hint="eastAsia" w:ascii="仿宋_GB2312" w:eastAsia="仿宋_GB2312"/>
          <w:sz w:val="28"/>
          <w:szCs w:val="28"/>
          <w:highlight w:val="none"/>
        </w:rPr>
      </w:pPr>
      <w:r>
        <w:rPr>
          <w:rFonts w:hint="eastAsia" w:ascii="仿宋_GB2312" w:eastAsia="仿宋_GB2312"/>
          <w:sz w:val="28"/>
          <w:szCs w:val="28"/>
          <w:highlight w:val="none"/>
        </w:rPr>
        <w:t>报送形式：</w:t>
      </w:r>
      <w:r>
        <w:rPr>
          <w:rFonts w:hint="eastAsia" w:ascii="仿宋_GB2312" w:eastAsia="仿宋_GB2312"/>
          <w:sz w:val="28"/>
          <w:szCs w:val="28"/>
          <w:highlight w:val="none"/>
          <w:lang w:val="en-US" w:eastAsia="zh-CN"/>
        </w:rPr>
        <w:t>作品登记表（见附表1）（PDF格式），课件演示视频（MP4格式），相关设计说明（Word文档格式），相关材料（ZIP压缩包格式）。</w:t>
      </w:r>
    </w:p>
    <w:p>
      <w:pPr>
        <w:spacing w:line="460" w:lineRule="exact"/>
        <w:ind w:firstLine="562" w:firstLineChars="200"/>
        <w:rPr>
          <w:rFonts w:ascii="仿宋_GB2312" w:eastAsia="仿宋_GB2312"/>
          <w:sz w:val="28"/>
          <w:szCs w:val="28"/>
          <w:highlight w:val="none"/>
        </w:rPr>
      </w:pPr>
      <w:bookmarkStart w:id="7" w:name="_Toc94346061"/>
      <w:r>
        <w:rPr>
          <w:rFonts w:hint="eastAsia" w:ascii="仿宋_GB2312" w:eastAsia="仿宋_GB2312"/>
          <w:b/>
          <w:sz w:val="28"/>
          <w:szCs w:val="28"/>
          <w:highlight w:val="none"/>
        </w:rPr>
        <w:t>微课</w:t>
      </w:r>
      <w:r>
        <w:rPr>
          <w:rFonts w:hint="eastAsia" w:ascii="仿宋_GB2312" w:eastAsia="仿宋_GB2312"/>
          <w:sz w:val="28"/>
          <w:szCs w:val="28"/>
          <w:highlight w:val="none"/>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highlight w:val="none"/>
        </w:rPr>
      </w:pPr>
      <w:r>
        <w:rPr>
          <w:rFonts w:hint="eastAsia" w:ascii="仿宋_GB2312" w:eastAsia="仿宋_GB2312"/>
          <w:bCs/>
          <w:sz w:val="28"/>
          <w:szCs w:val="28"/>
          <w:highlight w:val="none"/>
        </w:rPr>
        <w:t>中等职业教育组</w:t>
      </w:r>
      <w:r>
        <w:rPr>
          <w:rFonts w:hint="eastAsia" w:ascii="仿宋_GB2312" w:eastAsia="仿宋_GB2312"/>
          <w:sz w:val="28"/>
          <w:szCs w:val="28"/>
          <w:highlight w:val="none"/>
        </w:rPr>
        <w:t>微课作品鼓励体现技能训练（包括训练模式）。</w:t>
      </w:r>
    </w:p>
    <w:p>
      <w:pPr>
        <w:spacing w:line="4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w:t>
      </w:r>
      <w:r>
        <w:rPr>
          <w:rFonts w:hint="eastAsia" w:ascii="仿宋_GB2312" w:eastAsia="仿宋_GB2312"/>
          <w:sz w:val="28"/>
          <w:szCs w:val="28"/>
          <w:highlight w:val="none"/>
          <w:lang w:val="en-US" w:eastAsia="zh-CN"/>
        </w:rPr>
        <w:t>中建议</w:t>
      </w:r>
      <w:r>
        <w:rPr>
          <w:rFonts w:hint="eastAsia" w:ascii="仿宋_GB2312" w:eastAsia="仿宋_GB2312"/>
          <w:sz w:val="28"/>
          <w:szCs w:val="28"/>
          <w:highlight w:val="none"/>
        </w:rPr>
        <w:t>出现教师本人讲课的同步画面。</w:t>
      </w:r>
    </w:p>
    <w:p>
      <w:pPr>
        <w:spacing w:line="4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根据学科和教学内容特点，如有学习指导、练习题和配套学习资源等</w:t>
      </w:r>
      <w:r>
        <w:rPr>
          <w:rFonts w:hint="eastAsia" w:ascii="仿宋_GB2312" w:eastAsia="仿宋_GB2312"/>
          <w:sz w:val="28"/>
          <w:szCs w:val="28"/>
          <w:highlight w:val="none"/>
          <w:lang w:val="en-US" w:eastAsia="zh-CN"/>
        </w:rPr>
        <w:t>相关</w:t>
      </w:r>
      <w:r>
        <w:rPr>
          <w:rFonts w:hint="eastAsia" w:ascii="仿宋_GB2312" w:eastAsia="仿宋_GB2312"/>
          <w:sz w:val="28"/>
          <w:szCs w:val="28"/>
          <w:highlight w:val="none"/>
        </w:rPr>
        <w:t>材料请一并提交。</w:t>
      </w:r>
    </w:p>
    <w:p>
      <w:pPr>
        <w:numPr>
          <w:ilvl w:val="-1"/>
          <w:numId w:val="0"/>
        </w:numPr>
        <w:spacing w:line="4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报送形式：</w:t>
      </w:r>
      <w:r>
        <w:rPr>
          <w:rFonts w:hint="eastAsia" w:ascii="仿宋_GB2312" w:eastAsia="仿宋_GB2312"/>
          <w:sz w:val="28"/>
          <w:szCs w:val="28"/>
          <w:highlight w:val="none"/>
          <w:lang w:val="en-US" w:eastAsia="zh-CN"/>
        </w:rPr>
        <w:t>作品登记表（见附表1）（PDF格式），微课视频（MP4格式），相关材料（ZIP压缩包格式）。</w:t>
      </w:r>
    </w:p>
    <w:bookmarkEnd w:id="7"/>
    <w:p>
      <w:pPr>
        <w:spacing w:line="460" w:lineRule="exact"/>
        <w:ind w:firstLine="562" w:firstLineChars="200"/>
        <w:rPr>
          <w:rFonts w:ascii="仿宋_GB2312" w:hAnsi="Courier New" w:eastAsia="仿宋_GB2312" w:cs="Courier New"/>
          <w:sz w:val="28"/>
          <w:szCs w:val="28"/>
          <w:highlight w:val="none"/>
        </w:rPr>
      </w:pPr>
      <w:r>
        <w:rPr>
          <w:rFonts w:ascii="仿宋_GB2312" w:hAnsi="Courier New" w:eastAsia="仿宋_GB2312" w:cs="Courier New"/>
          <w:b/>
          <w:sz w:val="28"/>
          <w:szCs w:val="28"/>
          <w:highlight w:val="none"/>
        </w:rPr>
        <w:t>信息化教学课程案例</w:t>
      </w:r>
      <w:r>
        <w:rPr>
          <w:rFonts w:hint="eastAsia" w:ascii="仿宋_GB2312" w:hAnsi="Courier New" w:eastAsia="仿宋_GB2312" w:cs="Courier New"/>
          <w:b/>
          <w:sz w:val="28"/>
          <w:szCs w:val="28"/>
          <w:highlight w:val="none"/>
        </w:rPr>
        <w:t>：</w:t>
      </w:r>
      <w:r>
        <w:rPr>
          <w:rFonts w:hint="eastAsia" w:ascii="仿宋_GB2312" w:hAnsi="Courier New" w:eastAsia="仿宋_GB2312" w:cs="Courier New"/>
          <w:sz w:val="28"/>
          <w:szCs w:val="28"/>
          <w:highlight w:val="none"/>
        </w:rPr>
        <w:t>是指利用信息技术优化课程教学，转变学习方式，创新课堂教学模式，教育教学改革成效显著的案例。包括课堂教学、研究性教学、实验实训教学、见习实习教学等多种类型，采用混合教学或在线教学模式。</w:t>
      </w:r>
    </w:p>
    <w:p>
      <w:pPr>
        <w:spacing w:line="460" w:lineRule="exact"/>
        <w:ind w:firstLine="560" w:firstLineChars="200"/>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（1）</w:t>
      </w:r>
      <w:r>
        <w:rPr>
          <w:rFonts w:hint="eastAsia" w:ascii="仿宋_GB2312" w:hAnsi="Courier New" w:eastAsia="仿宋_GB2312" w:cs="Courier New"/>
          <w:sz w:val="28"/>
          <w:szCs w:val="28"/>
          <w:highlight w:val="none"/>
          <w:lang w:val="en-US" w:eastAsia="zh-CN"/>
        </w:rPr>
        <w:t>制作</w:t>
      </w:r>
      <w:r>
        <w:rPr>
          <w:rFonts w:hint="eastAsia" w:ascii="仿宋_GB2312" w:hAnsi="Courier New" w:eastAsia="仿宋_GB2312" w:cs="Courier New"/>
          <w:sz w:val="28"/>
          <w:szCs w:val="28"/>
          <w:highlight w:val="none"/>
        </w:rPr>
        <w:t>要求：须提交案例介绍文档、</w:t>
      </w:r>
      <w:r>
        <w:rPr>
          <w:rFonts w:hint="eastAsia" w:ascii="仿宋_GB2312" w:hAnsi="Calibri" w:eastAsia="仿宋_GB2312"/>
          <w:sz w:val="28"/>
          <w:szCs w:val="28"/>
          <w:highlight w:val="none"/>
        </w:rPr>
        <w:t>教学活动录像</w:t>
      </w:r>
      <w:r>
        <w:rPr>
          <w:rFonts w:hint="eastAsia" w:ascii="仿宋_GB2312" w:hAnsi="Courier New" w:eastAsia="仿宋_GB2312" w:cs="Courier New"/>
          <w:sz w:val="28"/>
          <w:szCs w:val="28"/>
          <w:highlight w:val="none"/>
        </w:rPr>
        <w:t>和相关材料。</w:t>
      </w:r>
    </w:p>
    <w:p>
      <w:pPr>
        <w:spacing w:line="460" w:lineRule="exact"/>
        <w:ind w:firstLine="560" w:firstLineChars="200"/>
        <w:rPr>
          <w:rFonts w:ascii="仿宋_GB2312" w:hAnsi="Courier New" w:eastAsia="仿宋_GB2312" w:cs="Courier New"/>
          <w:sz w:val="28"/>
          <w:szCs w:val="28"/>
          <w:highlight w:val="none"/>
        </w:rPr>
      </w:pPr>
      <w:r>
        <w:rPr>
          <w:rFonts w:ascii="仿宋_GB2312" w:hAnsi="Courier New" w:eastAsia="仿宋_GB2312" w:cs="Courier New"/>
          <w:sz w:val="28"/>
          <w:szCs w:val="28"/>
          <w:highlight w:val="none"/>
        </w:rPr>
        <w:t>案例介绍文档</w:t>
      </w:r>
      <w:r>
        <w:rPr>
          <w:rFonts w:hint="eastAsia" w:ascii="仿宋_GB2312" w:hAnsi="Courier New" w:eastAsia="仿宋_GB2312" w:cs="Courier New"/>
          <w:sz w:val="28"/>
          <w:szCs w:val="28"/>
          <w:highlight w:val="none"/>
        </w:rPr>
        <w:t>包括：课程建设与实施情况、</w:t>
      </w:r>
      <w:r>
        <w:rPr>
          <w:rFonts w:hint="eastAsia" w:ascii="仿宋_GB2312" w:hAnsi="Calibri" w:eastAsia="仿宋_GB2312"/>
          <w:sz w:val="28"/>
          <w:szCs w:val="28"/>
          <w:highlight w:val="none"/>
        </w:rPr>
        <w:t>教学效果、</w:t>
      </w:r>
      <w:r>
        <w:rPr>
          <w:rFonts w:hint="eastAsia" w:ascii="仿宋_GB2312" w:hAnsi="Courier New" w:eastAsia="仿宋_GB2312" w:cs="Courier New"/>
          <w:sz w:val="28"/>
          <w:szCs w:val="28"/>
          <w:highlight w:val="none"/>
        </w:rPr>
        <w:t>教学成果、推广情况等。</w:t>
      </w:r>
    </w:p>
    <w:p>
      <w:pPr>
        <w:spacing w:line="460" w:lineRule="exact"/>
        <w:ind w:firstLine="560" w:firstLineChars="200"/>
        <w:rPr>
          <w:rFonts w:ascii="仿宋_GB2312" w:hAnsi="Calibri" w:eastAsia="仿宋_GB2312"/>
          <w:sz w:val="28"/>
          <w:szCs w:val="28"/>
          <w:highlight w:val="none"/>
        </w:rPr>
      </w:pPr>
      <w:r>
        <w:rPr>
          <w:rFonts w:ascii="仿宋_GB2312" w:hAnsi="Calibri" w:eastAsia="仿宋_GB2312"/>
          <w:sz w:val="28"/>
          <w:szCs w:val="28"/>
          <w:highlight w:val="none"/>
        </w:rPr>
        <w:t>教学活动录像</w:t>
      </w:r>
      <w:r>
        <w:rPr>
          <w:rFonts w:hint="eastAsia" w:ascii="仿宋_GB2312" w:hAnsi="Calibri" w:eastAsia="仿宋_GB2312"/>
          <w:sz w:val="28"/>
          <w:szCs w:val="28"/>
          <w:highlight w:val="none"/>
        </w:rPr>
        <w:t>：反映信息化课程教学情况，针对案例特点，提供合适的教学活动录像，可以是具有代表性的单节课堂教学实录、多节课堂片段剪辑、专题介绍视频等多种形式，</w:t>
      </w:r>
      <w:r>
        <w:rPr>
          <w:rFonts w:ascii="仿宋_GB2312" w:hAnsi="Calibri" w:eastAsia="仿宋_GB2312"/>
          <w:sz w:val="28"/>
          <w:szCs w:val="28"/>
          <w:highlight w:val="none"/>
        </w:rPr>
        <w:t>时间</w:t>
      </w:r>
      <w:r>
        <w:rPr>
          <w:rFonts w:hint="eastAsia" w:ascii="仿宋_GB2312" w:hAnsi="Calibri" w:eastAsia="仿宋_GB2312"/>
          <w:sz w:val="28"/>
          <w:szCs w:val="28"/>
          <w:highlight w:val="none"/>
        </w:rPr>
        <w:t>总计</w:t>
      </w:r>
      <w:r>
        <w:rPr>
          <w:rFonts w:ascii="仿宋_GB2312" w:hAnsi="Calibri" w:eastAsia="仿宋_GB2312"/>
          <w:sz w:val="28"/>
          <w:szCs w:val="28"/>
          <w:highlight w:val="none"/>
        </w:rPr>
        <w:t>不超过</w:t>
      </w:r>
      <w:r>
        <w:rPr>
          <w:rFonts w:hint="eastAsia" w:ascii="仿宋_GB2312" w:hAnsi="Calibri" w:eastAsia="仿宋_GB2312"/>
          <w:sz w:val="28"/>
          <w:szCs w:val="28"/>
          <w:highlight w:val="none"/>
        </w:rPr>
        <w:t>50分钟。</w:t>
      </w:r>
    </w:p>
    <w:p>
      <w:pPr>
        <w:spacing w:line="460" w:lineRule="exact"/>
        <w:ind w:firstLine="560" w:firstLineChars="200"/>
        <w:rPr>
          <w:rFonts w:ascii="仿宋_GB2312" w:hAnsi="Courier New" w:eastAsia="仿宋_GB2312" w:cs="Courier New"/>
          <w:sz w:val="28"/>
          <w:szCs w:val="28"/>
          <w:highlight w:val="none"/>
        </w:rPr>
      </w:pPr>
      <w:r>
        <w:rPr>
          <w:rFonts w:hint="eastAsia" w:ascii="仿宋_GB2312" w:hAnsi="Calibri" w:eastAsia="仿宋_GB2312"/>
          <w:sz w:val="28"/>
          <w:szCs w:val="28"/>
          <w:highlight w:val="none"/>
        </w:rPr>
        <w:t>相关材料：教学设计方案、课程资源等。</w:t>
      </w:r>
    </w:p>
    <w:p>
      <w:pPr>
        <w:numPr>
          <w:ilvl w:val="-1"/>
          <w:numId w:val="0"/>
        </w:numPr>
        <w:spacing w:line="460" w:lineRule="exact"/>
        <w:ind w:firstLine="560" w:firstLineChars="200"/>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（2）报送形式：</w:t>
      </w:r>
      <w:r>
        <w:rPr>
          <w:rFonts w:hint="eastAsia" w:ascii="仿宋_GB2312" w:eastAsia="仿宋_GB2312"/>
          <w:sz w:val="28"/>
          <w:szCs w:val="28"/>
          <w:highlight w:val="none"/>
          <w:lang w:val="en-US" w:eastAsia="zh-CN"/>
        </w:rPr>
        <w:t>作品登记表（见附表2）（PDF格式），案例介绍文档（Word文档格式），教学活动录像（MP4格式），相关材料（ZIP压缩包格式）。</w:t>
      </w:r>
    </w:p>
    <w:p>
      <w:pPr>
        <w:spacing w:line="460" w:lineRule="exact"/>
        <w:ind w:firstLine="562" w:firstLineChars="200"/>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3.作品资格审定</w:t>
      </w:r>
    </w:p>
    <w:p>
      <w:pPr>
        <w:spacing w:line="460" w:lineRule="exact"/>
        <w:ind w:firstLine="560" w:firstLineChars="200"/>
        <w:rPr>
          <w:rFonts w:ascii="仿宋_GB2312" w:hAnsi="宋体" w:eastAsia="仿宋_GB2312"/>
          <w:sz w:val="28"/>
          <w:highlight w:val="none"/>
        </w:rPr>
      </w:pP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1）</w:t>
      </w:r>
      <w:r>
        <w:rPr>
          <w:rFonts w:hint="eastAsia" w:ascii="仿宋_GB2312" w:hAnsi="宋体" w:eastAsia="仿宋_GB2312"/>
          <w:sz w:val="28"/>
          <w:highlight w:val="none"/>
        </w:rPr>
        <w:t>有政治原则性错误和学科概念性错误的作品，取消参加资格。</w:t>
      </w:r>
    </w:p>
    <w:p>
      <w:pPr>
        <w:spacing w:line="460" w:lineRule="exact"/>
        <w:ind w:firstLine="555"/>
        <w:rPr>
          <w:rFonts w:hint="eastAsia" w:ascii="仿宋_GB2312" w:eastAsia="仿宋_GB2312"/>
          <w:sz w:val="28"/>
          <w:highlight w:val="none"/>
        </w:rPr>
      </w:pPr>
      <w:r>
        <w:rPr>
          <w:rFonts w:hint="eastAsia" w:ascii="仿宋_GB2312" w:hAnsi="宋体" w:eastAsia="仿宋_GB2312"/>
          <w:sz w:val="28"/>
          <w:highlight w:val="none"/>
          <w:lang w:eastAsia="zh-CN"/>
        </w:rPr>
        <w:t>（</w:t>
      </w:r>
      <w:r>
        <w:rPr>
          <w:rFonts w:hint="eastAsia" w:ascii="仿宋_GB2312" w:hAnsi="宋体" w:eastAsia="仿宋_GB2312"/>
          <w:sz w:val="28"/>
          <w:highlight w:val="none"/>
          <w:lang w:val="en-US" w:eastAsia="zh-CN"/>
        </w:rPr>
        <w:t>2）</w:t>
      </w:r>
      <w:r>
        <w:rPr>
          <w:rFonts w:hint="eastAsia" w:ascii="仿宋_GB2312" w:hAnsi="宋体" w:eastAsia="仿宋_GB2312"/>
          <w:sz w:val="28"/>
          <w:highlight w:val="none"/>
        </w:rPr>
        <w:t>存在</w:t>
      </w:r>
      <w:r>
        <w:rPr>
          <w:rFonts w:hint="eastAsia" w:ascii="仿宋_GB2312" w:eastAsia="仿宋_GB2312"/>
          <w:sz w:val="28"/>
          <w:highlight w:val="none"/>
        </w:rPr>
        <w:t>弄虚作假行为的作品，取消参加资格。</w:t>
      </w:r>
    </w:p>
    <w:p>
      <w:pPr>
        <w:spacing w:line="460" w:lineRule="exact"/>
        <w:ind w:firstLine="555"/>
        <w:rPr>
          <w:rFonts w:hint="default" w:ascii="仿宋_GB2312" w:eastAsia="仿宋_GB2312"/>
          <w:sz w:val="28"/>
          <w:highlight w:val="none"/>
          <w:lang w:val="en-US" w:eastAsia="zh-CN"/>
        </w:rPr>
      </w:pPr>
      <w:r>
        <w:rPr>
          <w:rFonts w:hint="eastAsia" w:ascii="仿宋_GB2312" w:eastAsia="仿宋_GB2312"/>
          <w:sz w:val="28"/>
          <w:highlight w:val="none"/>
          <w:lang w:eastAsia="zh-CN"/>
        </w:rPr>
        <w:t>（</w:t>
      </w:r>
      <w:r>
        <w:rPr>
          <w:rFonts w:hint="eastAsia" w:ascii="仿宋_GB2312" w:eastAsia="仿宋_GB2312"/>
          <w:sz w:val="28"/>
          <w:highlight w:val="none"/>
          <w:lang w:val="en-US" w:eastAsia="zh-CN"/>
        </w:rPr>
        <w:t>3</w:t>
      </w:r>
      <w:r>
        <w:rPr>
          <w:rFonts w:hint="eastAsia" w:ascii="仿宋_GB2312" w:eastAsia="仿宋_GB2312"/>
          <w:sz w:val="28"/>
          <w:highlight w:val="none"/>
          <w:lang w:eastAsia="zh-CN"/>
        </w:rPr>
        <w:t>）</w:t>
      </w:r>
      <w:r>
        <w:rPr>
          <w:rFonts w:hint="eastAsia" w:ascii="仿宋_GB2312" w:eastAsia="仿宋_GB2312"/>
          <w:sz w:val="28"/>
          <w:highlight w:val="none"/>
          <w:lang w:val="en-US" w:eastAsia="zh-CN"/>
        </w:rPr>
        <w:t>已参加往届活动或其他国家级活动的作品，取消参加资格。</w:t>
      </w:r>
    </w:p>
    <w:p>
      <w:pPr>
        <w:spacing w:line="460" w:lineRule="exact"/>
        <w:ind w:firstLine="562" w:firstLineChars="200"/>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4.作品制作</w:t>
      </w:r>
    </w:p>
    <w:p>
      <w:pPr>
        <w:spacing w:line="460" w:lineRule="exact"/>
        <w:ind w:firstLine="540"/>
        <w:rPr>
          <w:rFonts w:ascii="楷体_GB2312" w:eastAsia="楷体_GB2312"/>
          <w:b/>
          <w:bCs/>
          <w:sz w:val="28"/>
          <w:szCs w:val="28"/>
          <w:highlight w:val="none"/>
        </w:rPr>
      </w:pP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1）</w:t>
      </w:r>
      <w:r>
        <w:rPr>
          <w:rFonts w:hint="eastAsia" w:ascii="仿宋_GB2312" w:eastAsia="仿宋_GB2312"/>
          <w:sz w:val="28"/>
          <w:szCs w:val="28"/>
          <w:highlight w:val="none"/>
        </w:rPr>
        <w:t>作者应对作品的原创性、真实性负责。如</w:t>
      </w:r>
      <w:r>
        <w:rPr>
          <w:rFonts w:hint="eastAsia" w:ascii="仿宋_GB2312" w:eastAsia="仿宋_GB2312"/>
          <w:sz w:val="28"/>
          <w:szCs w:val="28"/>
          <w:highlight w:val="none"/>
          <w:lang w:val="en-US" w:eastAsia="zh-CN"/>
        </w:rPr>
        <w:t>作品</w:t>
      </w:r>
      <w:r>
        <w:rPr>
          <w:rFonts w:hint="eastAsia" w:ascii="仿宋_GB2312" w:eastAsia="仿宋_GB2312"/>
          <w:sz w:val="28"/>
          <w:szCs w:val="28"/>
          <w:highlight w:val="none"/>
        </w:rPr>
        <w:t>引起知识产权异议和纠纷，其责任由作者承担。</w:t>
      </w:r>
    </w:p>
    <w:p>
      <w:pPr>
        <w:spacing w:line="460" w:lineRule="exact"/>
        <w:ind w:firstLine="560" w:firstLineChars="200"/>
        <w:rPr>
          <w:rFonts w:hint="eastAsia" w:ascii="仿宋_GB2312" w:eastAsia="仿宋_GB2312"/>
          <w:sz w:val="28"/>
          <w:szCs w:val="28"/>
          <w:highlight w:val="none"/>
        </w:rPr>
      </w:pPr>
      <w:r>
        <w:rPr>
          <w:rFonts w:hint="eastAsia" w:ascii="仿宋_GB2312" w:hAnsi="宋体" w:eastAsia="仿宋_GB2312"/>
          <w:sz w:val="28"/>
          <w:highlight w:val="none"/>
          <w:lang w:eastAsia="zh-CN"/>
        </w:rPr>
        <w:t>（</w:t>
      </w:r>
      <w:r>
        <w:rPr>
          <w:rFonts w:hint="eastAsia" w:ascii="仿宋_GB2312" w:hAnsi="宋体" w:eastAsia="仿宋_GB2312"/>
          <w:sz w:val="28"/>
          <w:highlight w:val="none"/>
          <w:lang w:val="en-US" w:eastAsia="zh-CN"/>
        </w:rPr>
        <w:t>2）</w:t>
      </w:r>
      <w:r>
        <w:rPr>
          <w:rFonts w:hint="eastAsia" w:ascii="仿宋_GB2312" w:eastAsia="仿宋_GB2312"/>
          <w:sz w:val="28"/>
          <w:szCs w:val="28"/>
          <w:highlight w:val="none"/>
        </w:rPr>
        <w:t>每件作品作者不超过3人，不接受以单位名义集体创作的作品。</w:t>
      </w:r>
    </w:p>
    <w:p>
      <w:pPr>
        <w:spacing w:line="460"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（3）组委会拥有该作品的使用权，可以公益形式对该作品进行展示和传播。</w:t>
      </w:r>
    </w:p>
    <w:p>
      <w:pPr>
        <w:spacing w:line="460" w:lineRule="exact"/>
        <w:ind w:firstLine="540"/>
        <w:rPr>
          <w:rFonts w:hint="eastAsia" w:ascii="楷体_GB2312" w:eastAsia="楷体_GB2312"/>
          <w:b/>
          <w:bCs/>
          <w:sz w:val="28"/>
          <w:szCs w:val="28"/>
          <w:highlight w:val="none"/>
        </w:rPr>
      </w:pPr>
      <w:r>
        <w:rPr>
          <w:rFonts w:hint="eastAsia" w:ascii="楷体_GB2312" w:eastAsia="楷体_GB2312"/>
          <w:b/>
          <w:bCs/>
          <w:sz w:val="28"/>
          <w:szCs w:val="28"/>
          <w:highlight w:val="none"/>
          <w:lang w:eastAsia="zh-CN"/>
        </w:rPr>
        <w:t>三、</w:t>
      </w:r>
      <w:r>
        <w:rPr>
          <w:rFonts w:hint="eastAsia" w:ascii="楷体_GB2312" w:eastAsia="楷体_GB2312"/>
          <w:b/>
          <w:bCs/>
          <w:sz w:val="28"/>
          <w:szCs w:val="28"/>
          <w:highlight w:val="none"/>
        </w:rPr>
        <w:t>参加办法</w:t>
      </w:r>
    </w:p>
    <w:p>
      <w:pPr>
        <w:spacing w:line="460" w:lineRule="exact"/>
        <w:ind w:firstLine="562" w:firstLineChars="200"/>
        <w:rPr>
          <w:rFonts w:hint="eastAsia" w:ascii="仿宋_GB2312" w:hAnsi="宋体" w:eastAsia="仿宋_GB2312"/>
          <w:sz w:val="28"/>
          <w:szCs w:val="28"/>
          <w:highlight w:val="none"/>
        </w:rPr>
      </w:pPr>
      <w:bookmarkStart w:id="8" w:name="_Toc101167282"/>
      <w:r>
        <w:rPr>
          <w:rFonts w:hint="eastAsia" w:ascii="仿宋_GB2312" w:hAnsi="宋体" w:eastAsia="仿宋_GB2312"/>
          <w:b/>
          <w:bCs/>
          <w:sz w:val="28"/>
          <w:szCs w:val="28"/>
          <w:highlight w:val="none"/>
          <w:lang w:val="en-US" w:eastAsia="zh-CN"/>
        </w:rPr>
        <w:t>1.</w:t>
      </w:r>
      <w:r>
        <w:rPr>
          <w:rFonts w:hint="eastAsia" w:ascii="仿宋_GB2312" w:hAnsi="宋体" w:eastAsia="仿宋_GB2312"/>
          <w:b/>
          <w:bCs/>
          <w:sz w:val="28"/>
          <w:szCs w:val="28"/>
          <w:highlight w:val="none"/>
        </w:rPr>
        <w:t>参加办法及报送作品数量</w:t>
      </w:r>
      <w:bookmarkEnd w:id="8"/>
    </w:p>
    <w:p>
      <w:pPr>
        <w:spacing w:line="4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根据个人自愿参加的原则，由各高校活动组织部门统一网上报送，每个学校报送作品总数不超过5件。</w:t>
      </w:r>
    </w:p>
    <w:p>
      <w:pPr>
        <w:spacing w:line="460" w:lineRule="exact"/>
        <w:ind w:firstLine="562" w:firstLineChars="200"/>
        <w:rPr>
          <w:rFonts w:hint="eastAsia" w:ascii="仿宋_GB2312" w:hAnsi="宋体" w:eastAsia="仿宋_GB2312"/>
          <w:b/>
          <w:bCs/>
          <w:sz w:val="28"/>
          <w:szCs w:val="28"/>
          <w:highlight w:val="none"/>
          <w:lang w:val="en-US" w:eastAsia="zh-CN"/>
        </w:rPr>
      </w:pPr>
      <w:bookmarkStart w:id="9" w:name="_Toc101167283"/>
      <w:r>
        <w:rPr>
          <w:rFonts w:hint="eastAsia" w:ascii="仿宋_GB2312" w:hAnsi="宋体" w:eastAsia="仿宋_GB2312"/>
          <w:b/>
          <w:bCs/>
          <w:sz w:val="28"/>
          <w:szCs w:val="28"/>
          <w:highlight w:val="none"/>
          <w:lang w:val="en-US" w:eastAsia="zh-CN"/>
        </w:rPr>
        <w:t>2.报送</w:t>
      </w:r>
      <w:bookmarkEnd w:id="9"/>
      <w:r>
        <w:rPr>
          <w:rFonts w:hint="eastAsia" w:ascii="仿宋_GB2312" w:hAnsi="宋体" w:eastAsia="仿宋_GB2312"/>
          <w:b/>
          <w:bCs/>
          <w:sz w:val="28"/>
          <w:szCs w:val="28"/>
          <w:highlight w:val="none"/>
          <w:lang w:val="en-US" w:eastAsia="zh-CN"/>
        </w:rPr>
        <w:t>时间、方式</w:t>
      </w:r>
    </w:p>
    <w:p>
      <w:pPr>
        <w:numPr>
          <w:ilvl w:val="-1"/>
          <w:numId w:val="0"/>
        </w:numPr>
        <w:spacing w:line="460" w:lineRule="exact"/>
        <w:ind w:firstLine="560" w:firstLineChars="200"/>
        <w:rPr>
          <w:rFonts w:ascii="仿宋_GB2312" w:eastAsia="仿宋_GB2312"/>
          <w:color w:val="auto"/>
          <w:sz w:val="28"/>
          <w:szCs w:val="28"/>
          <w:highlight w:val="none"/>
        </w:rPr>
      </w:pPr>
      <w:r>
        <w:rPr>
          <w:rFonts w:hint="eastAsia" w:ascii="仿宋_GB2312" w:hAnsi="宋体" w:eastAsia="仿宋_GB2312"/>
          <w:sz w:val="28"/>
          <w:szCs w:val="28"/>
          <w:highlight w:val="none"/>
        </w:rPr>
        <w:t>高等教育组：</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年9月</w:t>
      </w:r>
      <w:r>
        <w:rPr>
          <w:rFonts w:ascii="仿宋_GB2312" w:eastAsia="仿宋_GB2312"/>
          <w:sz w:val="28"/>
          <w:szCs w:val="28"/>
          <w:highlight w:val="none"/>
        </w:rPr>
        <w:t>1</w:t>
      </w:r>
      <w:r>
        <w:rPr>
          <w:rFonts w:hint="eastAsia" w:ascii="仿宋_GB2312" w:eastAsia="仿宋_GB2312"/>
          <w:sz w:val="28"/>
          <w:szCs w:val="28"/>
          <w:highlight w:val="none"/>
        </w:rPr>
        <w:t>日—2</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日期间，由高校</w:t>
      </w:r>
      <w:r>
        <w:rPr>
          <w:rFonts w:hint="eastAsia" w:ascii="仿宋_GB2312" w:hAnsi="宋体" w:eastAsia="仿宋_GB2312"/>
          <w:sz w:val="28"/>
          <w:szCs w:val="28"/>
          <w:highlight w:val="none"/>
        </w:rPr>
        <w:t>活动组织部门</w:t>
      </w:r>
      <w:r>
        <w:rPr>
          <w:rFonts w:hint="eastAsia" w:ascii="仿宋_GB2312" w:eastAsia="仿宋_GB2312"/>
          <w:sz w:val="28"/>
          <w:szCs w:val="28"/>
          <w:highlight w:val="none"/>
        </w:rPr>
        <w:t>登录活动网站</w:t>
      </w:r>
      <w:r>
        <w:rPr>
          <w:rFonts w:hint="eastAsia" w:ascii="仿宋_GB2312" w:eastAsia="仿宋_GB2312"/>
          <w:color w:val="auto"/>
          <w:sz w:val="28"/>
          <w:szCs w:val="28"/>
          <w:highlight w:val="none"/>
        </w:rPr>
        <w:t>（huodong.ncet.edu.cn）进行报送。高校活动组织部门需</w:t>
      </w:r>
      <w:r>
        <w:rPr>
          <w:rFonts w:hint="eastAsia" w:ascii="仿宋_GB2312" w:eastAsia="仿宋_GB2312"/>
          <w:color w:val="auto"/>
          <w:sz w:val="28"/>
          <w:szCs w:val="28"/>
          <w:highlight w:val="none"/>
          <w:lang w:val="en-US" w:eastAsia="zh-CN"/>
        </w:rPr>
        <w:t>先在活动网站申请</w:t>
      </w:r>
      <w:r>
        <w:rPr>
          <w:rFonts w:hint="eastAsia" w:ascii="仿宋_GB2312" w:eastAsia="仿宋_GB2312"/>
          <w:color w:val="auto"/>
          <w:sz w:val="28"/>
          <w:szCs w:val="28"/>
          <w:highlight w:val="none"/>
        </w:rPr>
        <w:t>注册账号</w:t>
      </w:r>
      <w:r>
        <w:rPr>
          <w:rFonts w:hint="eastAsia" w:ascii="仿宋_GB2312" w:eastAsia="仿宋_GB2312"/>
          <w:color w:val="auto"/>
          <w:sz w:val="28"/>
          <w:szCs w:val="28"/>
          <w:highlight w:val="none"/>
          <w:lang w:val="en-US" w:eastAsia="zh-CN"/>
        </w:rPr>
        <w:t>并提交联系人信息表（见附表3）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待</w:t>
      </w:r>
      <w:r>
        <w:rPr>
          <w:rFonts w:hint="eastAsia" w:ascii="仿宋_GB2312" w:eastAsia="仿宋_GB2312"/>
          <w:color w:val="auto"/>
          <w:sz w:val="28"/>
          <w:szCs w:val="28"/>
          <w:highlight w:val="none"/>
        </w:rPr>
        <w:t>审核通过后，可登录</w:t>
      </w:r>
      <w:r>
        <w:rPr>
          <w:rFonts w:hint="eastAsia" w:ascii="仿宋_GB2312" w:eastAsia="仿宋_GB2312"/>
          <w:color w:val="auto"/>
          <w:sz w:val="28"/>
          <w:szCs w:val="28"/>
          <w:highlight w:val="none"/>
          <w:lang w:val="en-US" w:eastAsia="zh-CN"/>
        </w:rPr>
        <w:t>账号</w:t>
      </w:r>
      <w:r>
        <w:rPr>
          <w:rFonts w:hint="eastAsia" w:ascii="仿宋_GB2312" w:eastAsia="仿宋_GB2312"/>
          <w:color w:val="auto"/>
          <w:sz w:val="28"/>
          <w:szCs w:val="28"/>
          <w:highlight w:val="none"/>
        </w:rPr>
        <w:t>进行</w:t>
      </w:r>
      <w:r>
        <w:rPr>
          <w:rFonts w:hint="eastAsia" w:ascii="仿宋_GB2312" w:eastAsia="仿宋_GB2312"/>
          <w:color w:val="auto"/>
          <w:sz w:val="28"/>
          <w:szCs w:val="28"/>
          <w:highlight w:val="none"/>
          <w:lang w:val="en-US" w:eastAsia="zh-CN"/>
        </w:rPr>
        <w:t>在线</w:t>
      </w:r>
      <w:r>
        <w:rPr>
          <w:rFonts w:hint="eastAsia" w:ascii="仿宋_GB2312" w:eastAsia="仿宋_GB2312"/>
          <w:color w:val="auto"/>
          <w:sz w:val="28"/>
          <w:szCs w:val="28"/>
          <w:highlight w:val="none"/>
        </w:rPr>
        <w:t>报名</w:t>
      </w:r>
      <w:r>
        <w:rPr>
          <w:rFonts w:hint="eastAsia" w:ascii="仿宋_GB2312" w:eastAsia="仿宋_GB2312"/>
          <w:color w:val="auto"/>
          <w:sz w:val="28"/>
          <w:szCs w:val="28"/>
          <w:highlight w:val="none"/>
          <w:lang w:val="en-US" w:eastAsia="zh-CN"/>
        </w:rPr>
        <w:t>及提交作品</w:t>
      </w:r>
      <w:r>
        <w:rPr>
          <w:rFonts w:hint="eastAsia" w:ascii="仿宋_GB2312" w:eastAsia="仿宋_GB2312"/>
          <w:color w:val="auto"/>
          <w:sz w:val="28"/>
          <w:szCs w:val="28"/>
          <w:highlight w:val="none"/>
        </w:rPr>
        <w:t>，并对报送信息和作品的准确性、完整性负责。</w:t>
      </w:r>
      <w:bookmarkStart w:id="10" w:name="_Toc101167289"/>
      <w:bookmarkStart w:id="11" w:name="_Toc94346063"/>
    </w:p>
    <w:bookmarkEnd w:id="10"/>
    <w:bookmarkEnd w:id="11"/>
    <w:p>
      <w:pPr>
        <w:spacing w:line="460" w:lineRule="exact"/>
        <w:ind w:firstLine="540"/>
        <w:rPr>
          <w:rFonts w:hint="eastAsia" w:ascii="楷体_GB2312" w:eastAsia="楷体_GB2312"/>
          <w:b/>
          <w:bCs/>
          <w:sz w:val="28"/>
          <w:szCs w:val="28"/>
          <w:highlight w:val="none"/>
        </w:rPr>
      </w:pPr>
      <w:r>
        <w:rPr>
          <w:rFonts w:hint="eastAsia" w:ascii="楷体_GB2312" w:eastAsia="楷体_GB2312"/>
          <w:b/>
          <w:bCs/>
          <w:sz w:val="28"/>
          <w:szCs w:val="28"/>
          <w:highlight w:val="none"/>
          <w:lang w:eastAsia="zh-CN"/>
        </w:rPr>
        <w:t>四、</w:t>
      </w:r>
      <w:r>
        <w:rPr>
          <w:rFonts w:hint="eastAsia" w:ascii="楷体_GB2312" w:eastAsia="楷体_GB2312"/>
          <w:b/>
          <w:bCs/>
          <w:sz w:val="28"/>
          <w:szCs w:val="28"/>
          <w:highlight w:val="none"/>
        </w:rPr>
        <w:t>交流展示</w:t>
      </w:r>
    </w:p>
    <w:p>
      <w:pPr>
        <w:spacing w:line="460" w:lineRule="exact"/>
        <w:ind w:firstLine="560" w:firstLineChars="200"/>
        <w:rPr>
          <w:rFonts w:ascii="仿宋_GB2312" w:eastAsia="仿宋_GB2312"/>
          <w:sz w:val="28"/>
          <w:szCs w:val="28"/>
          <w:highlight w:val="none"/>
        </w:rPr>
      </w:pPr>
      <w:bookmarkStart w:id="12" w:name="_Toc101167300"/>
      <w:r>
        <w:rPr>
          <w:rFonts w:hint="eastAsia" w:ascii="仿宋_GB2312" w:eastAsia="仿宋_GB2312"/>
          <w:sz w:val="28"/>
          <w:szCs w:val="28"/>
          <w:highlight w:val="none"/>
        </w:rPr>
        <w:t>根据教育部有关要求，全国活动重在交流展示，不发放获奖证书，活动组委会根据参与情况发放参与证书。</w:t>
      </w:r>
    </w:p>
    <w:p>
      <w:pPr>
        <w:spacing w:line="4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1.技术测试：包括资格审查、作品安装、运行测试。</w:t>
      </w:r>
    </w:p>
    <w:p>
      <w:pPr>
        <w:spacing w:line="4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2.交流展示作品推荐：由教师活动组委会聘请有关专业教师推荐参加全国交流展示的作品。</w:t>
      </w:r>
    </w:p>
    <w:p>
      <w:pPr>
        <w:shd w:val="clear"/>
        <w:spacing w:line="4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3.全国交流展示活动：相关通知文件另发。</w:t>
      </w:r>
    </w:p>
    <w:bookmarkEnd w:id="12"/>
    <w:p>
      <w:pPr>
        <w:spacing w:line="460" w:lineRule="exact"/>
        <w:ind w:firstLine="0" w:firstLineChars="0"/>
        <w:rPr>
          <w:rFonts w:hint="eastAsia" w:ascii="仿宋_GB2312" w:eastAsia="仿宋_GB2312"/>
          <w:sz w:val="28"/>
          <w:szCs w:val="28"/>
          <w:highlight w:val="none"/>
          <w:lang w:val="en-US" w:eastAsia="zh-CN"/>
        </w:rPr>
      </w:pPr>
    </w:p>
    <w:p>
      <w:pPr>
        <w:widowControl/>
        <w:spacing w:line="440" w:lineRule="exact"/>
        <w:ind w:firstLine="0" w:firstLineChars="0"/>
        <w:jc w:val="left"/>
        <w:rPr>
          <w:rFonts w:hint="eastAsia" w:ascii="仿宋_GB2312" w:eastAsia="仿宋_GB2312"/>
          <w:sz w:val="32"/>
          <w:szCs w:val="32"/>
          <w:highlight w:val="none"/>
        </w:rPr>
      </w:pPr>
      <w:r>
        <w:rPr>
          <w:rFonts w:hint="eastAsia" w:ascii="仿宋_GB2312" w:eastAsia="仿宋_GB2312"/>
          <w:sz w:val="28"/>
          <w:szCs w:val="28"/>
          <w:highlight w:val="none"/>
        </w:rPr>
        <w:br w:type="page"/>
      </w:r>
      <w:bookmarkStart w:id="13" w:name="_Toc101167304"/>
      <w:r>
        <w:rPr>
          <w:rFonts w:hint="eastAsia" w:ascii="仿宋_GB2312" w:eastAsia="仿宋_GB2312"/>
          <w:sz w:val="32"/>
          <w:szCs w:val="32"/>
          <w:highlight w:val="none"/>
        </w:rPr>
        <w:t>附</w:t>
      </w:r>
      <w:r>
        <w:rPr>
          <w:rFonts w:hint="eastAsia" w:ascii="仿宋_GB2312" w:eastAsia="仿宋_GB2312"/>
          <w:sz w:val="32"/>
          <w:szCs w:val="32"/>
          <w:highlight w:val="none"/>
          <w:lang w:val="en-US" w:eastAsia="zh-CN"/>
        </w:rPr>
        <w:t>表</w:t>
      </w:r>
      <w:r>
        <w:rPr>
          <w:rFonts w:hint="eastAsia" w:ascii="仿宋_GB2312" w:eastAsia="仿宋_GB2312"/>
          <w:sz w:val="32"/>
          <w:szCs w:val="32"/>
          <w:highlight w:val="none"/>
        </w:rPr>
        <w:t>1：</w:t>
      </w:r>
    </w:p>
    <w:p>
      <w:pPr>
        <w:pStyle w:val="2"/>
      </w:pPr>
    </w:p>
    <w:p>
      <w:pPr>
        <w:spacing w:line="440" w:lineRule="exact"/>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常规项目</w:t>
      </w:r>
      <w:r>
        <w:rPr>
          <w:rFonts w:hint="eastAsia" w:ascii="仿宋_GB2312" w:hAnsi="宋体" w:eastAsia="仿宋_GB2312"/>
          <w:b/>
          <w:sz w:val="32"/>
          <w:szCs w:val="32"/>
          <w:highlight w:val="none"/>
        </w:rPr>
        <w:t>作品登记表（课件、微课）</w:t>
      </w:r>
    </w:p>
    <w:p>
      <w:pPr>
        <w:spacing w:line="440" w:lineRule="exact"/>
        <w:rPr>
          <w:rFonts w:ascii="仿宋_GB2312" w:hAnsi="Calibri" w:eastAsia="仿宋_GB2312"/>
          <w:sz w:val="24"/>
          <w:highlight w:val="non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sz w:val="24"/>
                <w:highlight w:val="none"/>
              </w:rPr>
            </w:pPr>
            <w:r>
              <w:rPr>
                <w:rFonts w:ascii="仿宋_GB2312" w:hAnsi="Calibri" w:eastAsia="仿宋_GB2312"/>
                <w:b/>
                <w:color w:val="BFBFBF" w:themeColor="background1" w:themeShade="BF"/>
                <w:sz w:val="24"/>
                <w:highlight w:val="none"/>
              </w:rPr>
              <w:t>作品名称请勿使用书名号</w:t>
            </w:r>
            <w:r>
              <w:rPr>
                <w:rFonts w:hint="eastAsia" w:ascii="仿宋_GB2312" w:hAnsi="Calibri" w:eastAsia="仿宋_GB2312"/>
                <w:b/>
                <w:color w:val="BFBFBF" w:themeColor="background1"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sz w:val="24"/>
                <w:highlight w:val="none"/>
              </w:rPr>
            </w:pPr>
            <w:r>
              <w:rPr>
                <w:rFonts w:hint="eastAsia" w:ascii="仿宋_GB2312" w:hAnsi="Calibri"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r>
              <w:rPr>
                <w:rFonts w:ascii="仿宋_GB2312" w:hAnsi="Calibri" w:eastAsia="仿宋_GB2312"/>
                <w:sz w:val="28"/>
                <w:szCs w:val="28"/>
                <w:highlight w:val="none"/>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spacing w:line="440" w:lineRule="exact"/>
              <w:rPr>
                <w:rFonts w:hint="eastAsia" w:ascii="仿宋_GB2312" w:hAnsi="Calibri" w:eastAsia="仿宋_GB2312"/>
                <w:sz w:val="24"/>
                <w:highlight w:val="none"/>
              </w:rPr>
            </w:pPr>
            <w:r>
              <w:rPr>
                <w:rFonts w:hint="eastAsia" w:ascii="仿宋_GB2312" w:hAnsi="Calibri" w:eastAsia="仿宋_GB2312"/>
                <w:sz w:val="24"/>
                <w:highlight w:val="none"/>
              </w:rPr>
              <w:t>课件□</w:t>
            </w:r>
          </w:p>
          <w:p>
            <w:pPr>
              <w:pStyle w:val="2"/>
            </w:pPr>
          </w:p>
          <w:p>
            <w:pPr>
              <w:adjustRightInd w:val="0"/>
              <w:snapToGrid w:val="0"/>
              <w:spacing w:line="440" w:lineRule="exact"/>
              <w:jc w:val="left"/>
              <w:rPr>
                <w:rFonts w:ascii="仿宋_GB2312" w:hAnsi="Calibri" w:eastAsia="仿宋_GB2312"/>
                <w:sz w:val="24"/>
                <w:highlight w:val="none"/>
              </w:rPr>
            </w:pPr>
            <w:r>
              <w:rPr>
                <w:rFonts w:hint="eastAsia" w:ascii="仿宋_GB2312" w:hAnsi="Calibri" w:eastAsia="仿宋_GB2312"/>
                <w:sz w:val="24"/>
                <w:highlight w:val="none"/>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4"/>
                <w:highlight w:val="none"/>
              </w:rPr>
            </w:pPr>
            <w:r>
              <w:rPr>
                <w:rFonts w:hint="eastAsia" w:ascii="仿宋_GB2312" w:hAnsi="Calibri" w:eastAsia="仿宋_GB2312"/>
                <w:sz w:val="24"/>
                <w:highlight w:val="none"/>
                <w:lang w:val="en-US" w:eastAsia="zh-CN"/>
              </w:rPr>
              <w:t>幼儿</w:t>
            </w:r>
            <w:r>
              <w:rPr>
                <w:rFonts w:hint="eastAsia" w:ascii="仿宋_GB2312" w:hAnsi="Calibri" w:eastAsia="仿宋_GB2312"/>
                <w:sz w:val="24"/>
                <w:highlight w:val="none"/>
              </w:rPr>
              <w:t>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4"/>
                <w:highlight w:val="none"/>
              </w:rPr>
            </w:pPr>
            <w:r>
              <w:rPr>
                <w:rFonts w:hint="eastAsia" w:ascii="仿宋_GB2312" w:hAnsi="Calibri" w:eastAsia="仿宋_GB2312"/>
                <w:sz w:val="24"/>
                <w:highlight w:val="none"/>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4"/>
                <w:highlight w:val="none"/>
              </w:rPr>
            </w:pPr>
            <w:r>
              <w:rPr>
                <w:rFonts w:ascii="仿宋_GB2312" w:hAnsi="Calibri" w:eastAsia="仿宋_GB2312"/>
                <w:sz w:val="24"/>
                <w:highlight w:val="none"/>
              </w:rPr>
              <w:t>小学</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4"/>
                <w:highlight w:val="none"/>
              </w:rPr>
            </w:pPr>
            <w:r>
              <w:rPr>
                <w:rFonts w:ascii="仿宋_GB2312" w:hAnsi="Calibri" w:eastAsia="仿宋_GB2312"/>
                <w:sz w:val="24"/>
                <w:highlight w:val="none"/>
              </w:rPr>
              <w:t>初中</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4"/>
                <w:highlight w:val="none"/>
              </w:rPr>
            </w:pPr>
            <w:r>
              <w:rPr>
                <w:rFonts w:ascii="仿宋_GB2312" w:hAnsi="Calibri" w:eastAsia="仿宋_GB2312"/>
                <w:sz w:val="24"/>
                <w:highlight w:val="none"/>
              </w:rPr>
              <w:t>高中</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宋体"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spacing w:line="440" w:lineRule="exact"/>
              <w:rPr>
                <w:rFonts w:ascii="仿宋_GB2312" w:hAnsi="Calibri" w:eastAsia="仿宋_GB2312"/>
                <w:sz w:val="24"/>
                <w:highlight w:val="none"/>
              </w:rPr>
            </w:pPr>
            <w:r>
              <w:rPr>
                <w:rFonts w:hint="eastAsia" w:ascii="仿宋_GB2312" w:hAnsi="Calibri" w:eastAsia="仿宋_GB2312"/>
                <w:sz w:val="24"/>
                <w:highlight w:val="none"/>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280" w:firstLineChars="1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spacing w:line="440" w:lineRule="exact"/>
              <w:rPr>
                <w:rFonts w:hint="eastAsia" w:ascii="仿宋_GB2312" w:hAnsi="Calibri" w:eastAsia="仿宋_GB2312"/>
                <w:sz w:val="24"/>
                <w:highlight w:val="none"/>
              </w:rPr>
            </w:pPr>
            <w:r>
              <w:rPr>
                <w:rFonts w:hint="eastAsia" w:ascii="仿宋_GB2312" w:hAnsi="Calibri" w:eastAsia="仿宋_GB2312"/>
                <w:sz w:val="24"/>
                <w:highlight w:val="none"/>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p>
            <w:pPr>
              <w:adjustRightInd w:val="0"/>
              <w:snapToGrid w:val="0"/>
              <w:spacing w:line="440" w:lineRule="exact"/>
              <w:rPr>
                <w:rFonts w:ascii="仿宋_GB2312" w:hAnsi="Calibri" w:eastAsia="仿宋_GB2312"/>
                <w:b/>
                <w:szCs w:val="21"/>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w:t>
            </w:r>
            <w:r>
              <w:rPr>
                <w:rFonts w:hint="eastAsia" w:ascii="仿宋_GB2312" w:hAnsi="宋体" w:eastAsia="仿宋_GB2312"/>
                <w:b/>
                <w:szCs w:val="21"/>
                <w:highlight w:val="none"/>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r>
              <w:rPr>
                <w:rFonts w:hint="eastAsia" w:ascii="仿宋_GB2312" w:hAnsi="Calibri"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（包括作品简介、特色亮点等，</w:t>
            </w:r>
            <w:r>
              <w:rPr>
                <w:rFonts w:ascii="仿宋_GB2312" w:hAnsi="Calibri" w:eastAsia="仿宋_GB2312"/>
                <w:sz w:val="28"/>
                <w:szCs w:val="28"/>
                <w:highlight w:val="none"/>
              </w:rPr>
              <w:t>300</w:t>
            </w:r>
            <w:r>
              <w:rPr>
                <w:rFonts w:hint="eastAsia" w:ascii="仿宋_GB2312" w:hAnsi="Calibri" w:eastAsia="仿宋_GB2312"/>
                <w:sz w:val="28"/>
                <w:szCs w:val="28"/>
                <w:highlight w:val="none"/>
              </w:rPr>
              <w:t>字</w:t>
            </w:r>
            <w:r>
              <w:rPr>
                <w:rFonts w:ascii="仿宋_GB2312" w:hAnsi="Calibri" w:eastAsia="仿宋_GB2312"/>
                <w:sz w:val="28"/>
                <w:szCs w:val="28"/>
                <w:highlight w:val="none"/>
              </w:rPr>
              <w:t>以内</w:t>
            </w:r>
            <w:r>
              <w:rPr>
                <w:rFonts w:hint="eastAsia" w:ascii="仿宋_GB2312" w:hAnsi="Calibri" w:eastAsia="仿宋_GB2312"/>
                <w:sz w:val="28"/>
                <w:szCs w:val="28"/>
                <w:highlight w:val="none"/>
              </w:rPr>
              <w:t>）</w:t>
            </w:r>
          </w:p>
          <w:p>
            <w:pPr>
              <w:spacing w:line="440" w:lineRule="exact"/>
              <w:ind w:firstLine="560"/>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（安装运行所需环境，临时用户名、密码等,300字以内）</w:t>
            </w:r>
          </w:p>
          <w:p>
            <w:pPr>
              <w:tabs>
                <w:tab w:val="left" w:pos="630"/>
              </w:tabs>
              <w:spacing w:line="440" w:lineRule="exact"/>
              <w:rPr>
                <w:rFonts w:ascii="仿宋_GB2312" w:hAnsi="Calibri" w:eastAsia="仿宋_GB2312"/>
                <w:sz w:val="28"/>
                <w:szCs w:val="28"/>
                <w:highlight w:val="none"/>
              </w:rPr>
            </w:pPr>
            <w:r>
              <w:rPr>
                <w:rFonts w:ascii="仿宋_GB2312" w:hAnsi="Calibri" w:eastAsia="仿宋_GB2312"/>
                <w:sz w:val="28"/>
                <w:szCs w:val="28"/>
                <w:highlight w:val="none"/>
              </w:rPr>
              <w:tab/>
            </w:r>
          </w:p>
          <w:p>
            <w:pPr>
              <w:tabs>
                <w:tab w:val="left" w:pos="630"/>
              </w:tabs>
              <w:spacing w:line="440" w:lineRule="exact"/>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 w:val="30"/>
                <w:szCs w:val="22"/>
                <w:highlight w:val="none"/>
              </w:rPr>
            </w:pPr>
            <w:r>
              <w:rPr>
                <w:rFonts w:hint="eastAsia" w:ascii="仿宋_GB2312" w:hAnsi="仿宋_GB2312" w:eastAsia="仿宋_GB2312" w:cs="仿宋_GB2312"/>
                <w:b/>
                <w:sz w:val="30"/>
                <w:szCs w:val="22"/>
                <w:highlight w:val="none"/>
              </w:rPr>
              <w:t>诚 信 承 诺</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本人确认已了解全国师生信息素养提升实践活动（第二十</w:t>
            </w:r>
            <w:r>
              <w:rPr>
                <w:rFonts w:hint="eastAsia" w:ascii="仿宋_GB2312" w:hAnsi="宋体" w:eastAsia="仿宋_GB2312"/>
                <w:sz w:val="28"/>
                <w:szCs w:val="28"/>
                <w:highlight w:val="none"/>
                <w:lang w:val="en-US" w:eastAsia="zh-CN"/>
              </w:rPr>
              <w:t>八</w:t>
            </w:r>
            <w:r>
              <w:rPr>
                <w:rFonts w:hint="eastAsia" w:ascii="仿宋_GB2312" w:hAnsi="宋体" w:eastAsia="仿宋_GB2312"/>
                <w:sz w:val="28"/>
                <w:szCs w:val="28"/>
                <w:highlight w:val="none"/>
              </w:rPr>
              <w:t>届</w:t>
            </w:r>
            <w:r>
              <w:rPr>
                <w:rFonts w:hint="eastAsia" w:ascii="仿宋_GB2312" w:hAnsi="宋体" w:eastAsia="仿宋_GB2312"/>
                <w:sz w:val="28"/>
                <w:szCs w:val="28"/>
                <w:highlight w:val="none"/>
                <w:lang w:val="en-US" w:eastAsia="zh-CN"/>
              </w:rPr>
              <w:t>教师</w:t>
            </w:r>
            <w:r>
              <w:rPr>
                <w:rFonts w:hint="eastAsia" w:ascii="仿宋_GB2312" w:hAnsi="宋体" w:eastAsia="仿宋_GB2312"/>
                <w:sz w:val="28"/>
                <w:szCs w:val="28"/>
                <w:highlight w:val="none"/>
              </w:rPr>
              <w:t>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adjustRightInd w:val="0"/>
              <w:snapToGrid w:val="0"/>
              <w:spacing w:line="440" w:lineRule="exact"/>
              <w:ind w:firstLine="560"/>
              <w:rPr>
                <w:rFonts w:ascii="仿宋_GB2312" w:hAnsi="Calibri" w:eastAsia="仿宋_GB2312"/>
                <w:sz w:val="28"/>
                <w:szCs w:val="28"/>
                <w:highlight w:val="none"/>
              </w:rPr>
            </w:pPr>
            <w:r>
              <w:rPr>
                <w:rFonts w:ascii="仿宋_GB2312" w:hAnsi="宋体" w:eastAsia="仿宋_GB2312"/>
                <w:sz w:val="28"/>
                <w:szCs w:val="28"/>
                <w:highlight w:val="none"/>
              </w:rPr>
              <w:t>□以上内容已阅知，本人</w:t>
            </w:r>
            <w:r>
              <w:rPr>
                <w:rFonts w:hint="eastAsia" w:ascii="仿宋_GB2312" w:hAnsi="宋体" w:eastAsia="仿宋_GB2312"/>
                <w:sz w:val="28"/>
                <w:szCs w:val="28"/>
                <w:highlight w:val="none"/>
              </w:rPr>
              <w:t>将</w:t>
            </w:r>
            <w:r>
              <w:rPr>
                <w:rFonts w:ascii="仿宋_GB2312" w:hAnsi="宋体" w:eastAsia="仿宋_GB2312"/>
                <w:sz w:val="28"/>
                <w:szCs w:val="28"/>
                <w:highlight w:val="none"/>
              </w:rPr>
              <w:t>严格遵守</w:t>
            </w:r>
            <w:r>
              <w:rPr>
                <w:rFonts w:hint="eastAsia" w:ascii="仿宋_GB2312" w:hAnsi="宋体" w:eastAsia="仿宋_GB2312"/>
                <w:sz w:val="28"/>
                <w:szCs w:val="28"/>
                <w:highlight w:val="none"/>
              </w:rPr>
              <w:t>上述承诺</w:t>
            </w:r>
            <w:r>
              <w:rPr>
                <w:rFonts w:ascii="仿宋_GB2312" w:hAnsi="宋体" w:eastAsia="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承诺人（作者）签名：</w:t>
            </w:r>
          </w:p>
          <w:p>
            <w:pPr>
              <w:pStyle w:val="2"/>
              <w:rPr>
                <w:rFonts w:hint="eastAsia"/>
              </w:rPr>
            </w:pPr>
          </w:p>
          <w:p>
            <w:pPr>
              <w:numPr>
                <w:ilvl w:val="0"/>
                <w:numId w:val="3"/>
              </w:numPr>
              <w:adjustRightInd w:val="0"/>
              <w:snapToGrid w:val="0"/>
              <w:spacing w:line="440" w:lineRule="exact"/>
              <w:ind w:left="420" w:firstLine="0" w:firstLineChars="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 xml:space="preserve"> 3.</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lang w:val="en-US" w:eastAsia="zh-CN"/>
              </w:rPr>
              <w:t xml:space="preserve"> </w:t>
            </w:r>
          </w:p>
          <w:p>
            <w:pPr>
              <w:numPr>
                <w:ilvl w:val="-1"/>
                <w:numId w:val="0"/>
              </w:numPr>
              <w:adjustRightInd w:val="0"/>
              <w:snapToGrid w:val="0"/>
              <w:spacing w:line="440" w:lineRule="exact"/>
              <w:ind w:left="420" w:firstLine="0" w:firstLineChars="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 xml:space="preserve">                    </w:t>
            </w:r>
          </w:p>
          <w:p>
            <w:pPr>
              <w:adjustRightInd w:val="0"/>
              <w:snapToGrid w:val="0"/>
              <w:spacing w:line="440" w:lineRule="exact"/>
              <w:ind w:firstLine="6893" w:firstLineChars="2462"/>
              <w:rPr>
                <w:rFonts w:hint="eastAsia" w:ascii="仿宋_GB2312" w:hAnsi="Calibri" w:eastAsia="仿宋_GB2312"/>
                <w:sz w:val="28"/>
                <w:szCs w:val="28"/>
                <w:highlight w:val="none"/>
              </w:rPr>
            </w:pPr>
            <w:r>
              <w:rPr>
                <w:rFonts w:ascii="仿宋_GB2312" w:hAnsi="宋体" w:eastAsia="仿宋_GB2312"/>
                <w:sz w:val="28"/>
                <w:szCs w:val="28"/>
                <w:highlight w:val="none"/>
              </w:rPr>
              <w:t>年</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月   日</w:t>
            </w:r>
          </w:p>
        </w:tc>
      </w:tr>
    </w:tbl>
    <w:p>
      <w:pPr>
        <w:widowControl/>
        <w:spacing w:line="440" w:lineRule="exact"/>
        <w:jc w:val="left"/>
        <w:rPr>
          <w:rFonts w:hint="eastAsia" w:ascii="仿宋_GB2312" w:eastAsia="仿宋_GB2312"/>
          <w:sz w:val="32"/>
          <w:szCs w:val="32"/>
          <w:highlight w:val="none"/>
        </w:rPr>
      </w:pPr>
      <w:r>
        <w:rPr>
          <w:rFonts w:ascii="仿宋_GB2312" w:hAnsi="宋体" w:eastAsia="仿宋_GB2312"/>
          <w:sz w:val="30"/>
          <w:szCs w:val="30"/>
          <w:highlight w:val="none"/>
        </w:rPr>
        <w:br w:type="page"/>
      </w:r>
      <w:r>
        <w:rPr>
          <w:rFonts w:hint="eastAsia" w:ascii="仿宋_GB2312" w:eastAsia="仿宋_GB2312"/>
          <w:sz w:val="32"/>
          <w:szCs w:val="32"/>
          <w:highlight w:val="none"/>
        </w:rPr>
        <w:t>附</w:t>
      </w:r>
      <w:r>
        <w:rPr>
          <w:rFonts w:hint="eastAsia" w:ascii="仿宋_GB2312" w:eastAsia="仿宋_GB2312"/>
          <w:sz w:val="32"/>
          <w:szCs w:val="32"/>
          <w:highlight w:val="none"/>
          <w:lang w:val="en-US" w:eastAsia="zh-CN"/>
        </w:rPr>
        <w:t>表</w:t>
      </w:r>
      <w:r>
        <w:rPr>
          <w:rFonts w:hint="eastAsia" w:ascii="仿宋_GB2312" w:eastAsia="仿宋_GB2312"/>
          <w:sz w:val="32"/>
          <w:szCs w:val="32"/>
          <w:highlight w:val="none"/>
        </w:rPr>
        <w:t>2：</w:t>
      </w:r>
    </w:p>
    <w:p>
      <w:pPr>
        <w:pStyle w:val="2"/>
      </w:pPr>
    </w:p>
    <w:p>
      <w:pPr>
        <w:spacing w:line="440" w:lineRule="exact"/>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常规项目</w:t>
      </w:r>
      <w:r>
        <w:rPr>
          <w:rFonts w:hint="eastAsia" w:ascii="仿宋_GB2312" w:hAnsi="宋体" w:eastAsia="仿宋_GB2312"/>
          <w:b/>
          <w:sz w:val="32"/>
          <w:szCs w:val="32"/>
          <w:highlight w:val="none"/>
        </w:rPr>
        <w:t>作品登记表</w:t>
      </w:r>
    </w:p>
    <w:p>
      <w:pPr>
        <w:spacing w:line="440" w:lineRule="exact"/>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（融合创新应用教学案例、</w:t>
      </w:r>
      <w:r>
        <w:rPr>
          <w:rFonts w:hint="eastAsia" w:ascii="仿宋_GB2312" w:hAnsi="宋体" w:eastAsia="仿宋_GB2312"/>
          <w:b/>
          <w:bCs w:val="0"/>
          <w:sz w:val="32"/>
          <w:szCs w:val="32"/>
          <w:highlight w:val="none"/>
        </w:rPr>
        <w:t>融合创新应用教学案例</w:t>
      </w:r>
      <w:r>
        <w:rPr>
          <w:rFonts w:hint="eastAsia" w:ascii="仿宋_GB2312" w:hAnsi="宋体" w:eastAsia="仿宋_GB2312"/>
          <w:b/>
          <w:bCs w:val="0"/>
          <w:sz w:val="32"/>
          <w:szCs w:val="32"/>
          <w:highlight w:val="none"/>
          <w:lang w:eastAsia="zh-CN"/>
        </w:rPr>
        <w:t>（“</w:t>
      </w:r>
      <w:r>
        <w:rPr>
          <w:rFonts w:hint="eastAsia" w:ascii="仿宋_GB2312" w:hAnsi="宋体" w:eastAsia="仿宋_GB2312"/>
          <w:b/>
          <w:bCs w:val="0"/>
          <w:sz w:val="32"/>
          <w:szCs w:val="32"/>
          <w:highlight w:val="none"/>
          <w:lang w:val="en-US" w:eastAsia="zh-CN"/>
        </w:rPr>
        <w:t>素质教育</w:t>
      </w:r>
      <w:r>
        <w:rPr>
          <w:rFonts w:hint="eastAsia" w:ascii="仿宋_GB2312" w:hAnsi="宋体" w:eastAsia="仿宋_GB2312"/>
          <w:b/>
          <w:bCs w:val="0"/>
          <w:sz w:val="32"/>
          <w:szCs w:val="32"/>
          <w:highlight w:val="none"/>
          <w:lang w:eastAsia="zh-CN"/>
        </w:rPr>
        <w:t>”</w:t>
      </w:r>
      <w:r>
        <w:rPr>
          <w:rFonts w:hint="eastAsia" w:ascii="仿宋_GB2312" w:hAnsi="宋体" w:eastAsia="仿宋_GB2312"/>
          <w:b/>
          <w:bCs w:val="0"/>
          <w:sz w:val="32"/>
          <w:szCs w:val="32"/>
          <w:highlight w:val="none"/>
          <w:lang w:val="en-US" w:eastAsia="zh-CN"/>
        </w:rPr>
        <w:t>主题</w:t>
      </w:r>
      <w:r>
        <w:rPr>
          <w:rFonts w:hint="eastAsia" w:ascii="仿宋_GB2312" w:hAnsi="宋体" w:eastAsia="仿宋_GB2312"/>
          <w:b/>
          <w:bCs w:val="0"/>
          <w:sz w:val="32"/>
          <w:szCs w:val="32"/>
          <w:highlight w:val="none"/>
          <w:lang w:eastAsia="zh-CN"/>
        </w:rPr>
        <w:t>）、</w:t>
      </w:r>
      <w:r>
        <w:rPr>
          <w:rFonts w:hint="eastAsia" w:ascii="仿宋_GB2312" w:hAnsi="宋体" w:eastAsia="仿宋_GB2312"/>
          <w:b/>
          <w:sz w:val="32"/>
          <w:szCs w:val="32"/>
          <w:highlight w:val="none"/>
        </w:rPr>
        <w:t>信息化教学课程案例）</w:t>
      </w:r>
    </w:p>
    <w:p>
      <w:pPr>
        <w:spacing w:line="440" w:lineRule="exact"/>
        <w:jc w:val="center"/>
        <w:rPr>
          <w:rFonts w:ascii="仿宋_GB2312" w:hAnsi="Calibri" w:eastAsia="仿宋_GB2312"/>
          <w:sz w:val="24"/>
          <w:highlight w:val="non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sz w:val="24"/>
                <w:highlight w:val="none"/>
              </w:rPr>
            </w:pPr>
            <w:r>
              <w:rPr>
                <w:rFonts w:ascii="仿宋_GB2312" w:hAnsi="Calibri" w:eastAsia="仿宋_GB2312"/>
                <w:b/>
                <w:color w:val="BFBFBF" w:themeColor="background1" w:themeShade="BF"/>
                <w:sz w:val="24"/>
                <w:highlight w:val="none"/>
              </w:rPr>
              <w:t>作品名称请勿使用书名号</w:t>
            </w:r>
            <w:r>
              <w:rPr>
                <w:rFonts w:hint="eastAsia" w:ascii="仿宋_GB2312" w:hAnsi="Calibri" w:eastAsia="仿宋_GB2312"/>
                <w:b/>
                <w:color w:val="BFBFBF" w:themeColor="background1"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sz w:val="24"/>
                <w:highlight w:val="none"/>
              </w:rPr>
            </w:pPr>
            <w:r>
              <w:rPr>
                <w:rFonts w:hint="eastAsia" w:ascii="仿宋_GB2312" w:hAnsi="Calibri"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r>
              <w:rPr>
                <w:rFonts w:ascii="仿宋_GB2312" w:hAnsi="Calibri" w:eastAsia="仿宋_GB2312"/>
                <w:sz w:val="28"/>
                <w:szCs w:val="28"/>
                <w:highlight w:val="none"/>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spacing w:line="440" w:lineRule="exact"/>
              <w:rPr>
                <w:rFonts w:hint="eastAsia" w:ascii="仿宋_GB2312" w:hAnsi="Calibri" w:eastAsia="仿宋_GB2312"/>
                <w:sz w:val="24"/>
                <w:highlight w:val="none"/>
              </w:rPr>
            </w:pPr>
            <w:r>
              <w:rPr>
                <w:rFonts w:hint="eastAsia" w:ascii="仿宋_GB2312" w:eastAsia="仿宋_GB2312"/>
                <w:sz w:val="24"/>
                <w:highlight w:val="none"/>
              </w:rPr>
              <w:t>融合创新应用教学案例</w:t>
            </w:r>
            <w:r>
              <w:rPr>
                <w:rFonts w:hint="eastAsia" w:ascii="仿宋_GB2312" w:hAnsi="Calibri" w:eastAsia="仿宋_GB2312"/>
                <w:sz w:val="24"/>
                <w:highlight w:val="none"/>
              </w:rPr>
              <w:t>□</w:t>
            </w:r>
          </w:p>
          <w:p>
            <w:pPr>
              <w:pStyle w:val="2"/>
              <w:rPr>
                <w:rFonts w:hint="eastAsia"/>
              </w:rPr>
            </w:pPr>
          </w:p>
          <w:p>
            <w:pPr>
              <w:adjustRightInd w:val="0"/>
              <w:snapToGrid w:val="0"/>
              <w:spacing w:line="400" w:lineRule="exact"/>
              <w:rPr>
                <w:rFonts w:ascii="仿宋_GB2312" w:hAnsi="Calibri" w:eastAsia="仿宋_GB2312"/>
                <w:sz w:val="24"/>
                <w:highlight w:val="none"/>
              </w:rPr>
            </w:pPr>
            <w:r>
              <w:rPr>
                <w:rFonts w:hint="eastAsia" w:ascii="仿宋_GB2312" w:eastAsia="仿宋_GB2312"/>
                <w:sz w:val="24"/>
                <w:highlight w:val="none"/>
              </w:rPr>
              <w:t>融合创新应用教学案例</w:t>
            </w:r>
            <w:r>
              <w:rPr>
                <w:rFonts w:hint="eastAsia" w:ascii="仿宋_GB2312" w:hAnsi="Times New Roman" w:eastAsia="仿宋_GB2312"/>
                <w:b w:val="0"/>
                <w:bCs w:val="0"/>
                <w:sz w:val="24"/>
                <w:szCs w:val="24"/>
                <w:highlight w:val="none"/>
                <w:lang w:eastAsia="zh-CN"/>
              </w:rPr>
              <w:t>（“</w:t>
            </w:r>
            <w:r>
              <w:rPr>
                <w:rFonts w:hint="eastAsia" w:ascii="仿宋_GB2312" w:hAnsi="Times New Roman" w:eastAsia="仿宋_GB2312"/>
                <w:b w:val="0"/>
                <w:bCs w:val="0"/>
                <w:sz w:val="24"/>
                <w:szCs w:val="24"/>
                <w:highlight w:val="none"/>
                <w:lang w:val="en-US" w:eastAsia="zh-CN"/>
              </w:rPr>
              <w:t>素质教育</w:t>
            </w:r>
            <w:r>
              <w:rPr>
                <w:rFonts w:hint="eastAsia" w:ascii="仿宋_GB2312" w:hAnsi="Times New Roman" w:eastAsia="仿宋_GB2312"/>
                <w:b w:val="0"/>
                <w:bCs w:val="0"/>
                <w:sz w:val="24"/>
                <w:szCs w:val="24"/>
                <w:highlight w:val="none"/>
                <w:lang w:eastAsia="zh-CN"/>
              </w:rPr>
              <w:t>”</w:t>
            </w:r>
            <w:r>
              <w:rPr>
                <w:rFonts w:hint="eastAsia" w:ascii="仿宋_GB2312" w:hAnsi="Times New Roman" w:eastAsia="仿宋_GB2312"/>
                <w:b w:val="0"/>
                <w:bCs w:val="0"/>
                <w:sz w:val="24"/>
                <w:szCs w:val="24"/>
                <w:highlight w:val="none"/>
                <w:lang w:val="en-US" w:eastAsia="zh-CN"/>
              </w:rPr>
              <w:t>主题</w:t>
            </w:r>
            <w:r>
              <w:rPr>
                <w:rFonts w:hint="eastAsia" w:ascii="仿宋_GB2312" w:hAnsi="Times New Roman" w:eastAsia="仿宋_GB2312"/>
                <w:b w:val="0"/>
                <w:bCs w:val="0"/>
                <w:sz w:val="24"/>
                <w:szCs w:val="24"/>
                <w:highlight w:val="none"/>
                <w:lang w:eastAsia="zh-CN"/>
              </w:rPr>
              <w:t>）</w:t>
            </w:r>
            <w:r>
              <w:rPr>
                <w:rFonts w:hint="eastAsia" w:ascii="仿宋_GB2312" w:hAnsi="Calibri" w:eastAsia="仿宋_GB2312"/>
                <w:sz w:val="24"/>
                <w:highlight w:val="none"/>
              </w:rPr>
              <w:t>□</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r>
              <w:rPr>
                <w:rFonts w:hint="eastAsia" w:ascii="仿宋_GB2312" w:hAnsi="Calibri" w:eastAsia="仿宋_GB2312"/>
                <w:sz w:val="24"/>
                <w:highlight w:val="none"/>
                <w:lang w:val="en-US" w:eastAsia="zh-CN"/>
              </w:rPr>
              <w:t>幼儿</w:t>
            </w:r>
            <w:r>
              <w:rPr>
                <w:rFonts w:hint="eastAsia" w:ascii="仿宋_GB2312" w:hAnsi="Calibri" w:eastAsia="仿宋_GB2312"/>
                <w:sz w:val="24"/>
                <w:highlight w:val="none"/>
              </w:rPr>
              <w:t>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r>
              <w:rPr>
                <w:rFonts w:hint="eastAsia" w:ascii="仿宋_GB2312" w:hAnsi="Calibri" w:eastAsia="仿宋_GB2312"/>
                <w:sz w:val="24"/>
                <w:highlight w:val="none"/>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spacing w:line="440" w:lineRule="exact"/>
              <w:rPr>
                <w:rFonts w:ascii="仿宋_GB2312" w:eastAsia="仿宋_GB2312"/>
                <w:sz w:val="24"/>
                <w:highlight w:val="none"/>
              </w:rPr>
            </w:pPr>
            <w:r>
              <w:rPr>
                <w:rFonts w:hint="eastAsia" w:ascii="仿宋_GB2312" w:hAnsi="Calibri" w:eastAsia="仿宋_GB2312"/>
                <w:sz w:val="24"/>
                <w:highlight w:val="none"/>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spacing w:line="440" w:lineRule="exact"/>
              <w:rPr>
                <w:rFonts w:ascii="仿宋_GB2312"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eastAsia="仿宋_GB2312"/>
                <w:sz w:val="24"/>
                <w:highlight w:val="none"/>
              </w:rPr>
            </w:pPr>
            <w:r>
              <w:rPr>
                <w:rFonts w:hint="eastAsia" w:ascii="仿宋_GB2312" w:hAnsi="Calibri" w:eastAsia="仿宋_GB2312"/>
                <w:sz w:val="24"/>
                <w:highlight w:val="none"/>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spacing w:line="440" w:lineRule="exact"/>
              <w:rPr>
                <w:rFonts w:ascii="仿宋_GB2312"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eastAsia="仿宋_GB2312"/>
                <w:sz w:val="24"/>
                <w:highlight w:val="none"/>
              </w:rPr>
            </w:pPr>
            <w:r>
              <w:rPr>
                <w:rFonts w:hint="eastAsia" w:ascii="仿宋_GB2312" w:hAnsi="Calibri" w:eastAsia="仿宋_GB2312"/>
                <w:sz w:val="24"/>
                <w:highlight w:val="none"/>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宋体"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highlight w:val="none"/>
              </w:rPr>
            </w:pPr>
            <w:r>
              <w:rPr>
                <w:rFonts w:hint="eastAsia" w:ascii="仿宋_GB2312" w:eastAsia="仿宋_GB2312"/>
                <w:sz w:val="24"/>
                <w:highlight w:val="none"/>
              </w:rPr>
              <w:t>信息化教学课程案例</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280" w:firstLineChars="1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_GB2312" w:eastAsia="仿宋_GB2312"/>
                <w:sz w:val="24"/>
                <w:highlight w:val="none"/>
              </w:rPr>
            </w:pPr>
            <w:r>
              <w:rPr>
                <w:rFonts w:hint="eastAsia" w:ascii="仿宋_GB2312" w:eastAsia="仿宋_GB2312"/>
                <w:sz w:val="24"/>
                <w:highlight w:val="none"/>
              </w:rPr>
              <w:t>信息化教学课程案例</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p>
            <w:pPr>
              <w:adjustRightInd w:val="0"/>
              <w:snapToGrid w:val="0"/>
              <w:spacing w:line="440" w:lineRule="exact"/>
              <w:rPr>
                <w:rFonts w:ascii="仿宋_GB2312" w:hAnsi="Calibri" w:eastAsia="仿宋_GB2312"/>
                <w:b/>
                <w:szCs w:val="21"/>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w:t>
            </w:r>
            <w:r>
              <w:rPr>
                <w:rFonts w:hint="eastAsia" w:ascii="仿宋_GB2312" w:hAnsi="宋体" w:eastAsia="仿宋_GB2312"/>
                <w:b/>
                <w:szCs w:val="21"/>
                <w:highlight w:val="none"/>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r>
              <w:rPr>
                <w:rFonts w:hint="eastAsia" w:ascii="仿宋_GB2312" w:hAnsi="Calibri"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教学环境设施建设</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highlight w:val="none"/>
              </w:rPr>
            </w:pPr>
            <w:r>
              <w:rPr>
                <w:rFonts w:hint="eastAsia" w:ascii="仿宋_GB2312" w:hAnsi="Calibri" w:eastAsia="仿宋_GB2312"/>
                <w:sz w:val="28"/>
                <w:szCs w:val="28"/>
                <w:highlight w:val="none"/>
              </w:rPr>
              <w:t>教学成果、推广情况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 w:val="30"/>
                <w:szCs w:val="22"/>
                <w:highlight w:val="none"/>
              </w:rPr>
            </w:pPr>
            <w:r>
              <w:rPr>
                <w:rFonts w:hint="eastAsia" w:ascii="仿宋_GB2312" w:hAnsi="仿宋_GB2312" w:eastAsia="仿宋_GB2312" w:cs="仿宋_GB2312"/>
                <w:b/>
                <w:sz w:val="30"/>
                <w:szCs w:val="22"/>
                <w:highlight w:val="none"/>
              </w:rPr>
              <w:t>诚 信 承 诺</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本人确认已了解全国师生信息素养提升实践活动（第二十</w:t>
            </w:r>
            <w:r>
              <w:rPr>
                <w:rFonts w:hint="eastAsia" w:ascii="仿宋_GB2312" w:hAnsi="宋体" w:eastAsia="仿宋_GB2312"/>
                <w:sz w:val="28"/>
                <w:szCs w:val="28"/>
                <w:highlight w:val="none"/>
                <w:lang w:val="en-US" w:eastAsia="zh-CN"/>
              </w:rPr>
              <w:t>八</w:t>
            </w:r>
            <w:r>
              <w:rPr>
                <w:rFonts w:hint="eastAsia" w:ascii="仿宋_GB2312" w:hAnsi="宋体" w:eastAsia="仿宋_GB2312"/>
                <w:sz w:val="28"/>
                <w:szCs w:val="28"/>
                <w:highlight w:val="none"/>
              </w:rPr>
              <w:t>届</w:t>
            </w:r>
            <w:r>
              <w:rPr>
                <w:rFonts w:hint="eastAsia" w:ascii="仿宋_GB2312" w:hAnsi="宋体" w:eastAsia="仿宋_GB2312"/>
                <w:sz w:val="28"/>
                <w:szCs w:val="28"/>
                <w:highlight w:val="none"/>
                <w:lang w:val="en-US" w:eastAsia="zh-CN"/>
              </w:rPr>
              <w:t>教师</w:t>
            </w:r>
            <w:r>
              <w:rPr>
                <w:rFonts w:hint="eastAsia" w:ascii="仿宋_GB2312" w:hAnsi="宋体" w:eastAsia="仿宋_GB2312"/>
                <w:sz w:val="28"/>
                <w:szCs w:val="28"/>
                <w:highlight w:val="none"/>
              </w:rPr>
              <w:t>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adjustRightInd w:val="0"/>
              <w:snapToGrid w:val="0"/>
              <w:spacing w:line="440" w:lineRule="exact"/>
              <w:ind w:firstLine="560"/>
              <w:rPr>
                <w:rFonts w:ascii="仿宋_GB2312" w:hAnsi="Calibri" w:eastAsia="仿宋_GB2312"/>
                <w:sz w:val="28"/>
                <w:szCs w:val="28"/>
                <w:highlight w:val="none"/>
              </w:rPr>
            </w:pPr>
            <w:r>
              <w:rPr>
                <w:rFonts w:ascii="仿宋_GB2312" w:hAnsi="宋体" w:eastAsia="仿宋_GB2312"/>
                <w:sz w:val="28"/>
                <w:szCs w:val="28"/>
                <w:highlight w:val="none"/>
              </w:rPr>
              <w:t>□以上内容已阅知，本人</w:t>
            </w:r>
            <w:r>
              <w:rPr>
                <w:rFonts w:hint="eastAsia" w:ascii="仿宋_GB2312" w:hAnsi="宋体" w:eastAsia="仿宋_GB2312"/>
                <w:sz w:val="28"/>
                <w:szCs w:val="28"/>
                <w:highlight w:val="none"/>
              </w:rPr>
              <w:t>将</w:t>
            </w:r>
            <w:r>
              <w:rPr>
                <w:rFonts w:ascii="仿宋_GB2312" w:hAnsi="宋体" w:eastAsia="仿宋_GB2312"/>
                <w:sz w:val="28"/>
                <w:szCs w:val="28"/>
                <w:highlight w:val="none"/>
              </w:rPr>
              <w:t>严格遵守</w:t>
            </w:r>
            <w:r>
              <w:rPr>
                <w:rFonts w:hint="eastAsia" w:ascii="仿宋_GB2312" w:hAnsi="宋体" w:eastAsia="仿宋_GB2312"/>
                <w:sz w:val="28"/>
                <w:szCs w:val="28"/>
                <w:highlight w:val="none"/>
              </w:rPr>
              <w:t>上述承诺</w:t>
            </w:r>
            <w:r>
              <w:rPr>
                <w:rFonts w:ascii="仿宋_GB2312" w:hAnsi="宋体" w:eastAsia="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right w:val="single" w:color="auto" w:sz="4" w:space="0"/>
            </w:tcBorders>
            <w:vAlign w:val="center"/>
          </w:tcPr>
          <w:p>
            <w:pPr>
              <w:adjustRightInd w:val="0"/>
              <w:snapToGrid w:val="0"/>
              <w:spacing w:line="44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承诺人（作者）签名：</w:t>
            </w:r>
          </w:p>
          <w:p>
            <w:pPr>
              <w:pStyle w:val="2"/>
              <w:rPr>
                <w:rFonts w:hint="eastAsia"/>
              </w:rPr>
            </w:pPr>
          </w:p>
          <w:p>
            <w:pPr>
              <w:numPr>
                <w:ilvl w:val="0"/>
                <w:numId w:val="4"/>
              </w:numPr>
              <w:adjustRightInd w:val="0"/>
              <w:snapToGrid w:val="0"/>
              <w:spacing w:line="440" w:lineRule="exact"/>
              <w:ind w:left="420" w:firstLine="0" w:firstLineChars="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 xml:space="preserve"> 3.</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lang w:val="en-US" w:eastAsia="zh-CN"/>
              </w:rPr>
              <w:t xml:space="preserve"> </w:t>
            </w:r>
          </w:p>
          <w:p>
            <w:pPr>
              <w:numPr>
                <w:ilvl w:val="-1"/>
                <w:numId w:val="0"/>
              </w:numPr>
              <w:adjustRightInd w:val="0"/>
              <w:snapToGrid w:val="0"/>
              <w:spacing w:line="440" w:lineRule="exact"/>
              <w:ind w:left="420" w:firstLine="0" w:firstLineChars="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 xml:space="preserve">                    </w:t>
            </w:r>
          </w:p>
          <w:p>
            <w:pPr>
              <w:adjustRightInd w:val="0"/>
              <w:snapToGrid w:val="0"/>
              <w:spacing w:line="440" w:lineRule="exact"/>
              <w:ind w:firstLine="7000" w:firstLineChars="2500"/>
              <w:rPr>
                <w:rFonts w:hint="eastAsia" w:ascii="仿宋_GB2312" w:hAnsi="宋体" w:eastAsia="仿宋_GB2312" w:cs="Times New Roman"/>
                <w:kern w:val="2"/>
                <w:sz w:val="28"/>
                <w:szCs w:val="28"/>
                <w:highlight w:val="none"/>
                <w:lang w:val="en-US" w:eastAsia="zh-CN" w:bidi="ar-SA"/>
              </w:rPr>
            </w:pPr>
            <w:r>
              <w:rPr>
                <w:rFonts w:ascii="仿宋_GB2312" w:hAnsi="宋体" w:eastAsia="仿宋_GB2312"/>
                <w:sz w:val="28"/>
                <w:szCs w:val="28"/>
                <w:highlight w:val="none"/>
              </w:rPr>
              <w:t>年</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月   日</w:t>
            </w:r>
          </w:p>
        </w:tc>
      </w:tr>
      <w:bookmarkEnd w:id="13"/>
    </w:tbl>
    <w:p>
      <w:pPr>
        <w:widowControl/>
        <w:spacing w:line="440" w:lineRule="exact"/>
        <w:jc w:val="left"/>
        <w:rPr>
          <w:rFonts w:ascii="仿宋_GB2312" w:eastAsia="仿宋_GB2312"/>
          <w:sz w:val="28"/>
          <w:szCs w:val="28"/>
          <w:highlight w:val="none"/>
        </w:rPr>
      </w:pPr>
      <w:bookmarkStart w:id="15" w:name="_GoBack"/>
      <w:bookmarkEnd w:id="15"/>
      <w:bookmarkStart w:id="14" w:name="_Toc101167305"/>
      <w:bookmarkEnd w:id="14"/>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21 -</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4"/>
      <w:suff w:val="nothing"/>
      <w:lvlText w:val="%1、"/>
      <w:lvlJc w:val="left"/>
      <w:pPr>
        <w:ind w:left="0" w:firstLine="0"/>
      </w:pPr>
      <w:rPr>
        <w:rFonts w:hint="eastAsia"/>
      </w:rPr>
    </w:lvl>
    <w:lvl w:ilvl="1" w:tentative="0">
      <w:start w:val="1"/>
      <w:numFmt w:val="chineseCountingThousand"/>
      <w:pStyle w:val="5"/>
      <w:suff w:val="nothing"/>
      <w:lvlText w:val="（%2）"/>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39BE65FB"/>
    <w:multiLevelType w:val="singleLevel"/>
    <w:tmpl w:val="39BE65FB"/>
    <w:lvl w:ilvl="0" w:tentative="0">
      <w:start w:val="1"/>
      <w:numFmt w:val="decimal"/>
      <w:suff w:val="space"/>
      <w:lvlText w:val="%1."/>
      <w:lvlJc w:val="left"/>
    </w:lvl>
  </w:abstractNum>
  <w:abstractNum w:abstractNumId="2">
    <w:nsid w:val="58B38035"/>
    <w:multiLevelType w:val="singleLevel"/>
    <w:tmpl w:val="58B38035"/>
    <w:lvl w:ilvl="0" w:tentative="0">
      <w:start w:val="1"/>
      <w:numFmt w:val="decimal"/>
      <w:suff w:val="nothing"/>
      <w:lvlText w:val="（%1）"/>
      <w:lvlJc w:val="left"/>
    </w:lvl>
  </w:abstractNum>
  <w:abstractNum w:abstractNumId="3">
    <w:nsid w:val="70C9B88F"/>
    <w:multiLevelType w:val="singleLevel"/>
    <w:tmpl w:val="70C9B88F"/>
    <w:lvl w:ilvl="0" w:tentative="0">
      <w:start w:val="1"/>
      <w:numFmt w:val="decimal"/>
      <w:suff w:val="space"/>
      <w:lvlText w:val="%1."/>
      <w:lvlJc w:val="left"/>
      <w:pPr>
        <w:ind w:left="420" w:leftChars="0" w:firstLine="0" w:firstLineChars="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TA0ODE4NjE0MGI3NTM1ZDBlMmFmY2UyYTdjYjQifQ=="/>
  </w:docVars>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550"/>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4BB9"/>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5D0D5E"/>
    <w:rsid w:val="019F0A27"/>
    <w:rsid w:val="01AC3A93"/>
    <w:rsid w:val="01B774FA"/>
    <w:rsid w:val="01BF37C7"/>
    <w:rsid w:val="01D6678E"/>
    <w:rsid w:val="01DF5C17"/>
    <w:rsid w:val="01E61C97"/>
    <w:rsid w:val="01F1203F"/>
    <w:rsid w:val="01FD379F"/>
    <w:rsid w:val="02182ED7"/>
    <w:rsid w:val="022601DB"/>
    <w:rsid w:val="022C5062"/>
    <w:rsid w:val="02474960"/>
    <w:rsid w:val="02675B18"/>
    <w:rsid w:val="027D0F8C"/>
    <w:rsid w:val="029D4CF2"/>
    <w:rsid w:val="02BF15A4"/>
    <w:rsid w:val="02C46BBB"/>
    <w:rsid w:val="02D17188"/>
    <w:rsid w:val="02D768EE"/>
    <w:rsid w:val="02F74399"/>
    <w:rsid w:val="02FE216B"/>
    <w:rsid w:val="032558AB"/>
    <w:rsid w:val="032D4760"/>
    <w:rsid w:val="03710AF1"/>
    <w:rsid w:val="037E5587"/>
    <w:rsid w:val="038639B8"/>
    <w:rsid w:val="03A92A6E"/>
    <w:rsid w:val="03BA76EC"/>
    <w:rsid w:val="03D54660"/>
    <w:rsid w:val="03F86B1C"/>
    <w:rsid w:val="040A7A16"/>
    <w:rsid w:val="041A1188"/>
    <w:rsid w:val="04844854"/>
    <w:rsid w:val="04987DEC"/>
    <w:rsid w:val="04A42800"/>
    <w:rsid w:val="04A46CA4"/>
    <w:rsid w:val="04C10C6D"/>
    <w:rsid w:val="04D550AF"/>
    <w:rsid w:val="04F80D9E"/>
    <w:rsid w:val="05271915"/>
    <w:rsid w:val="052D62A0"/>
    <w:rsid w:val="05544226"/>
    <w:rsid w:val="055813F4"/>
    <w:rsid w:val="05746676"/>
    <w:rsid w:val="05C41A1F"/>
    <w:rsid w:val="05C8280A"/>
    <w:rsid w:val="05D830A9"/>
    <w:rsid w:val="06111205"/>
    <w:rsid w:val="06150D09"/>
    <w:rsid w:val="06361B7E"/>
    <w:rsid w:val="06370542"/>
    <w:rsid w:val="063D7098"/>
    <w:rsid w:val="06525FC4"/>
    <w:rsid w:val="065671BD"/>
    <w:rsid w:val="06732B86"/>
    <w:rsid w:val="06873C8E"/>
    <w:rsid w:val="06A32BFA"/>
    <w:rsid w:val="06BD404D"/>
    <w:rsid w:val="06CC4290"/>
    <w:rsid w:val="06F12DC1"/>
    <w:rsid w:val="06F35CC1"/>
    <w:rsid w:val="06FB74DC"/>
    <w:rsid w:val="07283045"/>
    <w:rsid w:val="072A7934"/>
    <w:rsid w:val="075C024A"/>
    <w:rsid w:val="07610C70"/>
    <w:rsid w:val="077F5DE5"/>
    <w:rsid w:val="07C31282"/>
    <w:rsid w:val="07E6312F"/>
    <w:rsid w:val="0814540D"/>
    <w:rsid w:val="0831084F"/>
    <w:rsid w:val="0837398B"/>
    <w:rsid w:val="08383AFF"/>
    <w:rsid w:val="08404F36"/>
    <w:rsid w:val="085D5AFD"/>
    <w:rsid w:val="086724C2"/>
    <w:rsid w:val="087150EF"/>
    <w:rsid w:val="087D48B5"/>
    <w:rsid w:val="08AD3347"/>
    <w:rsid w:val="08B1198F"/>
    <w:rsid w:val="08BD1E3E"/>
    <w:rsid w:val="090C4E18"/>
    <w:rsid w:val="091471B1"/>
    <w:rsid w:val="09383E5F"/>
    <w:rsid w:val="095017EF"/>
    <w:rsid w:val="09735AD5"/>
    <w:rsid w:val="097721CB"/>
    <w:rsid w:val="09791F5D"/>
    <w:rsid w:val="098627B9"/>
    <w:rsid w:val="09E77EAB"/>
    <w:rsid w:val="09F02C63"/>
    <w:rsid w:val="0A1435CB"/>
    <w:rsid w:val="0A283998"/>
    <w:rsid w:val="0A2A37A7"/>
    <w:rsid w:val="0A2A62A0"/>
    <w:rsid w:val="0A3665F0"/>
    <w:rsid w:val="0A3A35CC"/>
    <w:rsid w:val="0A40121D"/>
    <w:rsid w:val="0A425E41"/>
    <w:rsid w:val="0A5371A2"/>
    <w:rsid w:val="0A5D3886"/>
    <w:rsid w:val="0A702990"/>
    <w:rsid w:val="0A9F23E7"/>
    <w:rsid w:val="0AB37C41"/>
    <w:rsid w:val="0AB52A0F"/>
    <w:rsid w:val="0ABD286D"/>
    <w:rsid w:val="0B0B182B"/>
    <w:rsid w:val="0B0B5ADF"/>
    <w:rsid w:val="0B1306DF"/>
    <w:rsid w:val="0B332011"/>
    <w:rsid w:val="0B510F08"/>
    <w:rsid w:val="0B584344"/>
    <w:rsid w:val="0B5D1E8B"/>
    <w:rsid w:val="0B737AD2"/>
    <w:rsid w:val="0B8B02A4"/>
    <w:rsid w:val="0B9C3932"/>
    <w:rsid w:val="0BDF05C2"/>
    <w:rsid w:val="0C040028"/>
    <w:rsid w:val="0C255D6D"/>
    <w:rsid w:val="0C313A92"/>
    <w:rsid w:val="0C5E1EFA"/>
    <w:rsid w:val="0C6C5FEF"/>
    <w:rsid w:val="0C8E2713"/>
    <w:rsid w:val="0CC900EE"/>
    <w:rsid w:val="0D3F756A"/>
    <w:rsid w:val="0D44203B"/>
    <w:rsid w:val="0D4C5353"/>
    <w:rsid w:val="0D712AB6"/>
    <w:rsid w:val="0DB241E0"/>
    <w:rsid w:val="0DC363ED"/>
    <w:rsid w:val="0DDA5435"/>
    <w:rsid w:val="0DDB787C"/>
    <w:rsid w:val="0DDE1A57"/>
    <w:rsid w:val="0DEA6CBF"/>
    <w:rsid w:val="0DF30354"/>
    <w:rsid w:val="0E1B4858"/>
    <w:rsid w:val="0E3A4EE9"/>
    <w:rsid w:val="0E496E9E"/>
    <w:rsid w:val="0E5C42BA"/>
    <w:rsid w:val="0E67321C"/>
    <w:rsid w:val="0EA7375D"/>
    <w:rsid w:val="0EBD0868"/>
    <w:rsid w:val="0EC20C81"/>
    <w:rsid w:val="0F20786F"/>
    <w:rsid w:val="0F3F5F47"/>
    <w:rsid w:val="0F4075C9"/>
    <w:rsid w:val="0F507EA7"/>
    <w:rsid w:val="0F6C30C6"/>
    <w:rsid w:val="0F8E49F1"/>
    <w:rsid w:val="0FAB0EE6"/>
    <w:rsid w:val="0FBE365B"/>
    <w:rsid w:val="0FC4644C"/>
    <w:rsid w:val="0FD6117B"/>
    <w:rsid w:val="0FF02D9D"/>
    <w:rsid w:val="0FF96A9F"/>
    <w:rsid w:val="10200DF3"/>
    <w:rsid w:val="103435D2"/>
    <w:rsid w:val="10345A00"/>
    <w:rsid w:val="105F63D8"/>
    <w:rsid w:val="10686DD7"/>
    <w:rsid w:val="108D4D01"/>
    <w:rsid w:val="10F5775E"/>
    <w:rsid w:val="110535D8"/>
    <w:rsid w:val="112C24FB"/>
    <w:rsid w:val="112F2FC3"/>
    <w:rsid w:val="11363B1B"/>
    <w:rsid w:val="114C3FA9"/>
    <w:rsid w:val="1158509E"/>
    <w:rsid w:val="116843F3"/>
    <w:rsid w:val="11714BCC"/>
    <w:rsid w:val="117A5014"/>
    <w:rsid w:val="118440E5"/>
    <w:rsid w:val="11A622AD"/>
    <w:rsid w:val="11BA7872"/>
    <w:rsid w:val="120A16BD"/>
    <w:rsid w:val="12135469"/>
    <w:rsid w:val="1236659F"/>
    <w:rsid w:val="123F1DBA"/>
    <w:rsid w:val="126C53D3"/>
    <w:rsid w:val="12AD1419"/>
    <w:rsid w:val="12AF5192"/>
    <w:rsid w:val="12D6271E"/>
    <w:rsid w:val="131F0E04"/>
    <w:rsid w:val="13482EF0"/>
    <w:rsid w:val="134E6A3B"/>
    <w:rsid w:val="14172A24"/>
    <w:rsid w:val="142851FC"/>
    <w:rsid w:val="14631F59"/>
    <w:rsid w:val="146932C1"/>
    <w:rsid w:val="146B333A"/>
    <w:rsid w:val="14710F20"/>
    <w:rsid w:val="14795A57"/>
    <w:rsid w:val="147F12A7"/>
    <w:rsid w:val="149A3C1F"/>
    <w:rsid w:val="14AE74EA"/>
    <w:rsid w:val="14C575C8"/>
    <w:rsid w:val="14C91E0F"/>
    <w:rsid w:val="14D40C7B"/>
    <w:rsid w:val="14D56A06"/>
    <w:rsid w:val="157E709D"/>
    <w:rsid w:val="15812EA2"/>
    <w:rsid w:val="15891FFB"/>
    <w:rsid w:val="15962639"/>
    <w:rsid w:val="15B036FB"/>
    <w:rsid w:val="15B05479"/>
    <w:rsid w:val="15DF3AD4"/>
    <w:rsid w:val="16027CAF"/>
    <w:rsid w:val="168B1A72"/>
    <w:rsid w:val="16AD6B48"/>
    <w:rsid w:val="16AE5760"/>
    <w:rsid w:val="16B535A4"/>
    <w:rsid w:val="16BF796D"/>
    <w:rsid w:val="171A4BA4"/>
    <w:rsid w:val="172C5C08"/>
    <w:rsid w:val="17415A79"/>
    <w:rsid w:val="17630299"/>
    <w:rsid w:val="17687C3F"/>
    <w:rsid w:val="17793FC0"/>
    <w:rsid w:val="177D0CDB"/>
    <w:rsid w:val="17941FF9"/>
    <w:rsid w:val="179B311D"/>
    <w:rsid w:val="17C27715"/>
    <w:rsid w:val="17C92852"/>
    <w:rsid w:val="17CC4924"/>
    <w:rsid w:val="17D10D76"/>
    <w:rsid w:val="17D173D7"/>
    <w:rsid w:val="17DF2075"/>
    <w:rsid w:val="17E7717C"/>
    <w:rsid w:val="17F04282"/>
    <w:rsid w:val="182F10F1"/>
    <w:rsid w:val="183C74C7"/>
    <w:rsid w:val="18414ADE"/>
    <w:rsid w:val="18694035"/>
    <w:rsid w:val="1872483D"/>
    <w:rsid w:val="18736C61"/>
    <w:rsid w:val="18823B92"/>
    <w:rsid w:val="18A50395"/>
    <w:rsid w:val="18B76B4E"/>
    <w:rsid w:val="18B90B18"/>
    <w:rsid w:val="18D3325C"/>
    <w:rsid w:val="18FF22A3"/>
    <w:rsid w:val="19202945"/>
    <w:rsid w:val="1941466A"/>
    <w:rsid w:val="1958308F"/>
    <w:rsid w:val="1977452F"/>
    <w:rsid w:val="19787B27"/>
    <w:rsid w:val="197C4F94"/>
    <w:rsid w:val="198D6D2F"/>
    <w:rsid w:val="19B156AE"/>
    <w:rsid w:val="19B968F6"/>
    <w:rsid w:val="19D11E91"/>
    <w:rsid w:val="19FF69FF"/>
    <w:rsid w:val="1A0673D7"/>
    <w:rsid w:val="1A285859"/>
    <w:rsid w:val="1A3F5A4B"/>
    <w:rsid w:val="1A716B5D"/>
    <w:rsid w:val="1A786380"/>
    <w:rsid w:val="1A954C6D"/>
    <w:rsid w:val="1AA43102"/>
    <w:rsid w:val="1AA94BBC"/>
    <w:rsid w:val="1AAF354E"/>
    <w:rsid w:val="1AC437A4"/>
    <w:rsid w:val="1AEB14EB"/>
    <w:rsid w:val="1AFA4FEA"/>
    <w:rsid w:val="1B067911"/>
    <w:rsid w:val="1B2D4ECC"/>
    <w:rsid w:val="1B5A0413"/>
    <w:rsid w:val="1BCF2401"/>
    <w:rsid w:val="1BDA4F3F"/>
    <w:rsid w:val="1BFB31F6"/>
    <w:rsid w:val="1C163B8C"/>
    <w:rsid w:val="1C197B20"/>
    <w:rsid w:val="1C251937"/>
    <w:rsid w:val="1C2A7637"/>
    <w:rsid w:val="1C604044"/>
    <w:rsid w:val="1CB93D19"/>
    <w:rsid w:val="1D0B7468"/>
    <w:rsid w:val="1D55480D"/>
    <w:rsid w:val="1D9F5E03"/>
    <w:rsid w:val="1DBD686E"/>
    <w:rsid w:val="1DEF6AA6"/>
    <w:rsid w:val="1E0C592E"/>
    <w:rsid w:val="1E1D130A"/>
    <w:rsid w:val="1E2702D2"/>
    <w:rsid w:val="1E380731"/>
    <w:rsid w:val="1E504035"/>
    <w:rsid w:val="1E560BB7"/>
    <w:rsid w:val="1E642A72"/>
    <w:rsid w:val="1E9B0BAA"/>
    <w:rsid w:val="1EA45323"/>
    <w:rsid w:val="1EA970C5"/>
    <w:rsid w:val="1EAC6A29"/>
    <w:rsid w:val="1EBD19EC"/>
    <w:rsid w:val="1ED07949"/>
    <w:rsid w:val="1EDB397A"/>
    <w:rsid w:val="1EE91A2B"/>
    <w:rsid w:val="1EEE1EC1"/>
    <w:rsid w:val="1F0E3240"/>
    <w:rsid w:val="1F1E70EB"/>
    <w:rsid w:val="1F386E21"/>
    <w:rsid w:val="1F4849A4"/>
    <w:rsid w:val="1F4B6242"/>
    <w:rsid w:val="1F55766B"/>
    <w:rsid w:val="1F707A5F"/>
    <w:rsid w:val="1F7D4F72"/>
    <w:rsid w:val="1FA15E62"/>
    <w:rsid w:val="1FAF6677"/>
    <w:rsid w:val="1FB165AB"/>
    <w:rsid w:val="1FCB7383"/>
    <w:rsid w:val="1FDC50EC"/>
    <w:rsid w:val="1FEA15B7"/>
    <w:rsid w:val="20124918"/>
    <w:rsid w:val="20176124"/>
    <w:rsid w:val="201B5C14"/>
    <w:rsid w:val="20303962"/>
    <w:rsid w:val="20343821"/>
    <w:rsid w:val="20452C91"/>
    <w:rsid w:val="20454884"/>
    <w:rsid w:val="211D3AD6"/>
    <w:rsid w:val="213D1BBA"/>
    <w:rsid w:val="21443B56"/>
    <w:rsid w:val="214B077B"/>
    <w:rsid w:val="214C11FB"/>
    <w:rsid w:val="21590CA7"/>
    <w:rsid w:val="217C0935"/>
    <w:rsid w:val="21863561"/>
    <w:rsid w:val="21B04669"/>
    <w:rsid w:val="21B517A1"/>
    <w:rsid w:val="21C15436"/>
    <w:rsid w:val="2205600B"/>
    <w:rsid w:val="22266AF2"/>
    <w:rsid w:val="223236E9"/>
    <w:rsid w:val="223C76DB"/>
    <w:rsid w:val="2265761B"/>
    <w:rsid w:val="226715E5"/>
    <w:rsid w:val="229D5007"/>
    <w:rsid w:val="22B82C4B"/>
    <w:rsid w:val="22D91B05"/>
    <w:rsid w:val="22E76AEE"/>
    <w:rsid w:val="23447230"/>
    <w:rsid w:val="237240DB"/>
    <w:rsid w:val="23750280"/>
    <w:rsid w:val="23847F75"/>
    <w:rsid w:val="23A266E2"/>
    <w:rsid w:val="23AE3419"/>
    <w:rsid w:val="23C02611"/>
    <w:rsid w:val="23D40509"/>
    <w:rsid w:val="2400142A"/>
    <w:rsid w:val="24122E83"/>
    <w:rsid w:val="24125580"/>
    <w:rsid w:val="2444794C"/>
    <w:rsid w:val="244549D0"/>
    <w:rsid w:val="245F170E"/>
    <w:rsid w:val="246446D5"/>
    <w:rsid w:val="24665DBC"/>
    <w:rsid w:val="24695B13"/>
    <w:rsid w:val="24831E94"/>
    <w:rsid w:val="24841F6D"/>
    <w:rsid w:val="24937FE2"/>
    <w:rsid w:val="249F79D7"/>
    <w:rsid w:val="24C34ACD"/>
    <w:rsid w:val="24DD5B8E"/>
    <w:rsid w:val="24E24F53"/>
    <w:rsid w:val="24ED6BFB"/>
    <w:rsid w:val="25083722"/>
    <w:rsid w:val="250F7D12"/>
    <w:rsid w:val="2510352A"/>
    <w:rsid w:val="25357778"/>
    <w:rsid w:val="25787665"/>
    <w:rsid w:val="258E50DA"/>
    <w:rsid w:val="25CB3C39"/>
    <w:rsid w:val="25DC7BF4"/>
    <w:rsid w:val="25E40F51"/>
    <w:rsid w:val="260D1A06"/>
    <w:rsid w:val="2610789E"/>
    <w:rsid w:val="26174A9A"/>
    <w:rsid w:val="2629095F"/>
    <w:rsid w:val="26380859"/>
    <w:rsid w:val="263A491A"/>
    <w:rsid w:val="26492CA4"/>
    <w:rsid w:val="26543C2E"/>
    <w:rsid w:val="269C1983"/>
    <w:rsid w:val="26B40B71"/>
    <w:rsid w:val="26CC2FC5"/>
    <w:rsid w:val="26DC1A27"/>
    <w:rsid w:val="270218DC"/>
    <w:rsid w:val="273A4C4F"/>
    <w:rsid w:val="273D2914"/>
    <w:rsid w:val="27906EE8"/>
    <w:rsid w:val="27956C87"/>
    <w:rsid w:val="27A40BE5"/>
    <w:rsid w:val="27DD7C53"/>
    <w:rsid w:val="282328C8"/>
    <w:rsid w:val="284325B5"/>
    <w:rsid w:val="287C536F"/>
    <w:rsid w:val="289522DC"/>
    <w:rsid w:val="28B02EAF"/>
    <w:rsid w:val="28B74948"/>
    <w:rsid w:val="28CC0143"/>
    <w:rsid w:val="28CF4C5E"/>
    <w:rsid w:val="28D06338"/>
    <w:rsid w:val="28D21782"/>
    <w:rsid w:val="290D750F"/>
    <w:rsid w:val="29162832"/>
    <w:rsid w:val="29312005"/>
    <w:rsid w:val="294020DC"/>
    <w:rsid w:val="296A19BB"/>
    <w:rsid w:val="29804D3A"/>
    <w:rsid w:val="29A00C85"/>
    <w:rsid w:val="29A41223"/>
    <w:rsid w:val="29AC1C3A"/>
    <w:rsid w:val="29BD754B"/>
    <w:rsid w:val="29F12AEB"/>
    <w:rsid w:val="2A021BF3"/>
    <w:rsid w:val="2A047719"/>
    <w:rsid w:val="2A102562"/>
    <w:rsid w:val="2A120DF6"/>
    <w:rsid w:val="2A3A138D"/>
    <w:rsid w:val="2A40410C"/>
    <w:rsid w:val="2A4A350C"/>
    <w:rsid w:val="2A4B5348"/>
    <w:rsid w:val="2A5E3C92"/>
    <w:rsid w:val="2A5F0183"/>
    <w:rsid w:val="2A6D1762"/>
    <w:rsid w:val="2A756869"/>
    <w:rsid w:val="2A8B7E3A"/>
    <w:rsid w:val="2AA35184"/>
    <w:rsid w:val="2AB23619"/>
    <w:rsid w:val="2AB253C7"/>
    <w:rsid w:val="2ABE1FBE"/>
    <w:rsid w:val="2ABE3D6C"/>
    <w:rsid w:val="2AC55D0D"/>
    <w:rsid w:val="2AD90BA6"/>
    <w:rsid w:val="2ADC0F6C"/>
    <w:rsid w:val="2AE80DE9"/>
    <w:rsid w:val="2AF05EF0"/>
    <w:rsid w:val="2AF43C32"/>
    <w:rsid w:val="2AF5595E"/>
    <w:rsid w:val="2AF73ABD"/>
    <w:rsid w:val="2B0B5664"/>
    <w:rsid w:val="2B192664"/>
    <w:rsid w:val="2B2067D5"/>
    <w:rsid w:val="2B2A7089"/>
    <w:rsid w:val="2B380518"/>
    <w:rsid w:val="2B474184"/>
    <w:rsid w:val="2B4C4AB6"/>
    <w:rsid w:val="2B71257F"/>
    <w:rsid w:val="2B8D0016"/>
    <w:rsid w:val="2BAB5FDC"/>
    <w:rsid w:val="2BB86A0D"/>
    <w:rsid w:val="2BC5737C"/>
    <w:rsid w:val="2BE232D8"/>
    <w:rsid w:val="2BF60431"/>
    <w:rsid w:val="2C092F7B"/>
    <w:rsid w:val="2C1005F7"/>
    <w:rsid w:val="2C29790B"/>
    <w:rsid w:val="2C2A71DF"/>
    <w:rsid w:val="2C3C58BE"/>
    <w:rsid w:val="2C504E98"/>
    <w:rsid w:val="2C701096"/>
    <w:rsid w:val="2CC6515A"/>
    <w:rsid w:val="2CDB6DBD"/>
    <w:rsid w:val="2D025491"/>
    <w:rsid w:val="2D08608F"/>
    <w:rsid w:val="2D2D7958"/>
    <w:rsid w:val="2D2F0F51"/>
    <w:rsid w:val="2D3E2F42"/>
    <w:rsid w:val="2D755CB8"/>
    <w:rsid w:val="2D766711"/>
    <w:rsid w:val="2D917516"/>
    <w:rsid w:val="2D947006"/>
    <w:rsid w:val="2DBD2768"/>
    <w:rsid w:val="2DC00E27"/>
    <w:rsid w:val="2DF857E7"/>
    <w:rsid w:val="2DFB0E33"/>
    <w:rsid w:val="2E1168A9"/>
    <w:rsid w:val="2E25250A"/>
    <w:rsid w:val="2E2C490A"/>
    <w:rsid w:val="2E4512C6"/>
    <w:rsid w:val="2E612014"/>
    <w:rsid w:val="2E6B420B"/>
    <w:rsid w:val="2E701821"/>
    <w:rsid w:val="2E9217DC"/>
    <w:rsid w:val="2ED87E80"/>
    <w:rsid w:val="2EFD2AB6"/>
    <w:rsid w:val="2EFF2BA5"/>
    <w:rsid w:val="2F0106CB"/>
    <w:rsid w:val="2F033F09"/>
    <w:rsid w:val="2F06102E"/>
    <w:rsid w:val="2F2B74F6"/>
    <w:rsid w:val="2F383732"/>
    <w:rsid w:val="2F546A4D"/>
    <w:rsid w:val="2F594BBE"/>
    <w:rsid w:val="2F642A08"/>
    <w:rsid w:val="2F80515A"/>
    <w:rsid w:val="2F8C6B81"/>
    <w:rsid w:val="2F8E2B1F"/>
    <w:rsid w:val="2F902C6A"/>
    <w:rsid w:val="2FAA0D63"/>
    <w:rsid w:val="2FC55B9D"/>
    <w:rsid w:val="2FC5794B"/>
    <w:rsid w:val="2FCF2577"/>
    <w:rsid w:val="2FD45DE0"/>
    <w:rsid w:val="2FD63906"/>
    <w:rsid w:val="2FE853E7"/>
    <w:rsid w:val="2FF434B5"/>
    <w:rsid w:val="2FF51944"/>
    <w:rsid w:val="30024273"/>
    <w:rsid w:val="30060CB9"/>
    <w:rsid w:val="30240788"/>
    <w:rsid w:val="30665B0A"/>
    <w:rsid w:val="309A4933"/>
    <w:rsid w:val="309E518D"/>
    <w:rsid w:val="30C120A8"/>
    <w:rsid w:val="310F3573"/>
    <w:rsid w:val="311A680B"/>
    <w:rsid w:val="31464ABB"/>
    <w:rsid w:val="3150593A"/>
    <w:rsid w:val="31723B02"/>
    <w:rsid w:val="31785E93"/>
    <w:rsid w:val="31826FB8"/>
    <w:rsid w:val="31BB3D7D"/>
    <w:rsid w:val="31DD71CE"/>
    <w:rsid w:val="31FC517A"/>
    <w:rsid w:val="32342B66"/>
    <w:rsid w:val="324E26CE"/>
    <w:rsid w:val="326E7F95"/>
    <w:rsid w:val="329C3593"/>
    <w:rsid w:val="32A23F73"/>
    <w:rsid w:val="32B37F2E"/>
    <w:rsid w:val="32D103B5"/>
    <w:rsid w:val="32D379DD"/>
    <w:rsid w:val="32F32A21"/>
    <w:rsid w:val="331C74B5"/>
    <w:rsid w:val="332152AA"/>
    <w:rsid w:val="332E5807"/>
    <w:rsid w:val="333472C1"/>
    <w:rsid w:val="333A23FE"/>
    <w:rsid w:val="337B4EF0"/>
    <w:rsid w:val="33AA3759"/>
    <w:rsid w:val="33D60378"/>
    <w:rsid w:val="33EA7980"/>
    <w:rsid w:val="343155AF"/>
    <w:rsid w:val="346911EC"/>
    <w:rsid w:val="347D2BF8"/>
    <w:rsid w:val="34B54BB5"/>
    <w:rsid w:val="34B56C71"/>
    <w:rsid w:val="34D61C03"/>
    <w:rsid w:val="34DB1F0C"/>
    <w:rsid w:val="34E02B31"/>
    <w:rsid w:val="34F03044"/>
    <w:rsid w:val="35044A71"/>
    <w:rsid w:val="350902DA"/>
    <w:rsid w:val="352549E8"/>
    <w:rsid w:val="35360A3F"/>
    <w:rsid w:val="354F2BA1"/>
    <w:rsid w:val="359424DF"/>
    <w:rsid w:val="35AD5109"/>
    <w:rsid w:val="35E903AD"/>
    <w:rsid w:val="35F76384"/>
    <w:rsid w:val="360B0081"/>
    <w:rsid w:val="3614752E"/>
    <w:rsid w:val="36407D2B"/>
    <w:rsid w:val="3659703F"/>
    <w:rsid w:val="366D22D5"/>
    <w:rsid w:val="36965000"/>
    <w:rsid w:val="369B6C08"/>
    <w:rsid w:val="36AB46A8"/>
    <w:rsid w:val="36AE738B"/>
    <w:rsid w:val="370572D9"/>
    <w:rsid w:val="371722F5"/>
    <w:rsid w:val="372B2789"/>
    <w:rsid w:val="37387627"/>
    <w:rsid w:val="373D65B4"/>
    <w:rsid w:val="374D73B8"/>
    <w:rsid w:val="37503F9E"/>
    <w:rsid w:val="375C29CC"/>
    <w:rsid w:val="37724089"/>
    <w:rsid w:val="377753EA"/>
    <w:rsid w:val="3793032E"/>
    <w:rsid w:val="379F4F25"/>
    <w:rsid w:val="37BF65C9"/>
    <w:rsid w:val="37C4498C"/>
    <w:rsid w:val="37C86D9B"/>
    <w:rsid w:val="37C951FC"/>
    <w:rsid w:val="37EA78C9"/>
    <w:rsid w:val="37F24828"/>
    <w:rsid w:val="37F47F7E"/>
    <w:rsid w:val="37FB100C"/>
    <w:rsid w:val="382A7673"/>
    <w:rsid w:val="38305B7D"/>
    <w:rsid w:val="384348E0"/>
    <w:rsid w:val="3845787B"/>
    <w:rsid w:val="384932F4"/>
    <w:rsid w:val="385104E5"/>
    <w:rsid w:val="38631736"/>
    <w:rsid w:val="3885411B"/>
    <w:rsid w:val="38B60A92"/>
    <w:rsid w:val="38E075A3"/>
    <w:rsid w:val="38E3696E"/>
    <w:rsid w:val="38E76B84"/>
    <w:rsid w:val="38F372D7"/>
    <w:rsid w:val="3902751A"/>
    <w:rsid w:val="39273424"/>
    <w:rsid w:val="393D67A4"/>
    <w:rsid w:val="398707A2"/>
    <w:rsid w:val="39974106"/>
    <w:rsid w:val="39A131D7"/>
    <w:rsid w:val="39AD5F0F"/>
    <w:rsid w:val="39D32C64"/>
    <w:rsid w:val="3A217E73"/>
    <w:rsid w:val="3A2A3075"/>
    <w:rsid w:val="3A5913BB"/>
    <w:rsid w:val="3A64227A"/>
    <w:rsid w:val="3A824DBF"/>
    <w:rsid w:val="3AB17C58"/>
    <w:rsid w:val="3B20696F"/>
    <w:rsid w:val="3B5322AF"/>
    <w:rsid w:val="3B8A44B2"/>
    <w:rsid w:val="3B942087"/>
    <w:rsid w:val="3BD74C8E"/>
    <w:rsid w:val="3BE86E9B"/>
    <w:rsid w:val="3BED2CF5"/>
    <w:rsid w:val="3BF278A7"/>
    <w:rsid w:val="3BF35840"/>
    <w:rsid w:val="3C281CEC"/>
    <w:rsid w:val="3C2854E9"/>
    <w:rsid w:val="3C286BC3"/>
    <w:rsid w:val="3C364F3D"/>
    <w:rsid w:val="3C4F2668"/>
    <w:rsid w:val="3CB5579F"/>
    <w:rsid w:val="3CC247B3"/>
    <w:rsid w:val="3CC50F8A"/>
    <w:rsid w:val="3CCC6F2E"/>
    <w:rsid w:val="3D0A4BEF"/>
    <w:rsid w:val="3D11062B"/>
    <w:rsid w:val="3D201158"/>
    <w:rsid w:val="3D253865"/>
    <w:rsid w:val="3D5A6E66"/>
    <w:rsid w:val="3D6764E5"/>
    <w:rsid w:val="3D6A7D83"/>
    <w:rsid w:val="3DF338D5"/>
    <w:rsid w:val="3DFE2303"/>
    <w:rsid w:val="3E127E75"/>
    <w:rsid w:val="3E4E7173"/>
    <w:rsid w:val="3E774506"/>
    <w:rsid w:val="3E9B4698"/>
    <w:rsid w:val="3EAC5026"/>
    <w:rsid w:val="3EC15E1C"/>
    <w:rsid w:val="3F202A44"/>
    <w:rsid w:val="3F281692"/>
    <w:rsid w:val="3F406FEE"/>
    <w:rsid w:val="3F4E281C"/>
    <w:rsid w:val="3F524EA8"/>
    <w:rsid w:val="3F5F286B"/>
    <w:rsid w:val="3F603F19"/>
    <w:rsid w:val="3F7B47DD"/>
    <w:rsid w:val="3FD339BE"/>
    <w:rsid w:val="3FFB7312"/>
    <w:rsid w:val="401463EB"/>
    <w:rsid w:val="403A64B2"/>
    <w:rsid w:val="4054499F"/>
    <w:rsid w:val="40825933"/>
    <w:rsid w:val="40C2675E"/>
    <w:rsid w:val="40D43D94"/>
    <w:rsid w:val="40DE6BA3"/>
    <w:rsid w:val="40EC2905"/>
    <w:rsid w:val="410127AD"/>
    <w:rsid w:val="4101455B"/>
    <w:rsid w:val="411F7BFF"/>
    <w:rsid w:val="4159490A"/>
    <w:rsid w:val="415F72C6"/>
    <w:rsid w:val="419C19A4"/>
    <w:rsid w:val="419D49A8"/>
    <w:rsid w:val="41A171BC"/>
    <w:rsid w:val="41E43567"/>
    <w:rsid w:val="41FD11C6"/>
    <w:rsid w:val="42162288"/>
    <w:rsid w:val="421D311D"/>
    <w:rsid w:val="425C5EED"/>
    <w:rsid w:val="42674891"/>
    <w:rsid w:val="426C1EA8"/>
    <w:rsid w:val="42AE0712"/>
    <w:rsid w:val="42C341BE"/>
    <w:rsid w:val="42F44377"/>
    <w:rsid w:val="43056584"/>
    <w:rsid w:val="43370708"/>
    <w:rsid w:val="4354387A"/>
    <w:rsid w:val="43E171B4"/>
    <w:rsid w:val="43E602A1"/>
    <w:rsid w:val="43F55B07"/>
    <w:rsid w:val="43FE309B"/>
    <w:rsid w:val="441F3676"/>
    <w:rsid w:val="442A7795"/>
    <w:rsid w:val="442E00BF"/>
    <w:rsid w:val="4433693C"/>
    <w:rsid w:val="443A1AF1"/>
    <w:rsid w:val="4441397F"/>
    <w:rsid w:val="44775260"/>
    <w:rsid w:val="4487121B"/>
    <w:rsid w:val="448B2AB9"/>
    <w:rsid w:val="449E1A73"/>
    <w:rsid w:val="44A81F04"/>
    <w:rsid w:val="45237196"/>
    <w:rsid w:val="45554E75"/>
    <w:rsid w:val="4574354D"/>
    <w:rsid w:val="45B002FD"/>
    <w:rsid w:val="45B30272"/>
    <w:rsid w:val="45D3296A"/>
    <w:rsid w:val="460139C1"/>
    <w:rsid w:val="461135F4"/>
    <w:rsid w:val="463C1E63"/>
    <w:rsid w:val="46537607"/>
    <w:rsid w:val="468640ED"/>
    <w:rsid w:val="46957C1F"/>
    <w:rsid w:val="46AC6D17"/>
    <w:rsid w:val="46AF075C"/>
    <w:rsid w:val="47153F77"/>
    <w:rsid w:val="471A6376"/>
    <w:rsid w:val="473C62ED"/>
    <w:rsid w:val="47947ED7"/>
    <w:rsid w:val="47A02373"/>
    <w:rsid w:val="47A345BE"/>
    <w:rsid w:val="47AA594C"/>
    <w:rsid w:val="47B86662"/>
    <w:rsid w:val="47E17BFB"/>
    <w:rsid w:val="48221986"/>
    <w:rsid w:val="488A200B"/>
    <w:rsid w:val="48952158"/>
    <w:rsid w:val="4899626B"/>
    <w:rsid w:val="48CC36A0"/>
    <w:rsid w:val="490E1F0B"/>
    <w:rsid w:val="4911419C"/>
    <w:rsid w:val="492560D2"/>
    <w:rsid w:val="49856AC7"/>
    <w:rsid w:val="49C32CF5"/>
    <w:rsid w:val="49D031D0"/>
    <w:rsid w:val="4A1A33B8"/>
    <w:rsid w:val="4A1E13B7"/>
    <w:rsid w:val="4A421E6C"/>
    <w:rsid w:val="4A60640A"/>
    <w:rsid w:val="4A673BB9"/>
    <w:rsid w:val="4A7933B4"/>
    <w:rsid w:val="4A9A52D9"/>
    <w:rsid w:val="4AB157C8"/>
    <w:rsid w:val="4AC22FAD"/>
    <w:rsid w:val="4AFF1B0B"/>
    <w:rsid w:val="4B235656"/>
    <w:rsid w:val="4B2E23F0"/>
    <w:rsid w:val="4B476977"/>
    <w:rsid w:val="4B5B7A8F"/>
    <w:rsid w:val="4B6D4541"/>
    <w:rsid w:val="4B741107"/>
    <w:rsid w:val="4B751DCD"/>
    <w:rsid w:val="4B775B45"/>
    <w:rsid w:val="4B7A73E4"/>
    <w:rsid w:val="4B9A7A86"/>
    <w:rsid w:val="4BC97C60"/>
    <w:rsid w:val="4BF068CD"/>
    <w:rsid w:val="4BFC24EE"/>
    <w:rsid w:val="4C432DBC"/>
    <w:rsid w:val="4C4A0E18"/>
    <w:rsid w:val="4C805594"/>
    <w:rsid w:val="4C9B16C9"/>
    <w:rsid w:val="4CB42DC9"/>
    <w:rsid w:val="4CDF7E46"/>
    <w:rsid w:val="4CED5798"/>
    <w:rsid w:val="4CEF45B7"/>
    <w:rsid w:val="4CFB4554"/>
    <w:rsid w:val="4D061C41"/>
    <w:rsid w:val="4D426692"/>
    <w:rsid w:val="4D477179"/>
    <w:rsid w:val="4D673998"/>
    <w:rsid w:val="4D810EFD"/>
    <w:rsid w:val="4D872A2D"/>
    <w:rsid w:val="4DAD02F8"/>
    <w:rsid w:val="4DCC78B2"/>
    <w:rsid w:val="4DD45754"/>
    <w:rsid w:val="4DFC4A28"/>
    <w:rsid w:val="4E27198A"/>
    <w:rsid w:val="4E2B2C17"/>
    <w:rsid w:val="4E437F61"/>
    <w:rsid w:val="4E481A1B"/>
    <w:rsid w:val="4E4A131D"/>
    <w:rsid w:val="4E8C5DAC"/>
    <w:rsid w:val="4E9D0699"/>
    <w:rsid w:val="4EC15DD0"/>
    <w:rsid w:val="4EC76DE4"/>
    <w:rsid w:val="4EF2785E"/>
    <w:rsid w:val="4F8B1BBF"/>
    <w:rsid w:val="4F9F566B"/>
    <w:rsid w:val="4FBE01E7"/>
    <w:rsid w:val="4FF05EC6"/>
    <w:rsid w:val="503C512F"/>
    <w:rsid w:val="504F76E7"/>
    <w:rsid w:val="506964A0"/>
    <w:rsid w:val="50697A27"/>
    <w:rsid w:val="50A53B12"/>
    <w:rsid w:val="50BA2807"/>
    <w:rsid w:val="50BF5AD3"/>
    <w:rsid w:val="50D61DEB"/>
    <w:rsid w:val="50E2722A"/>
    <w:rsid w:val="50F47C38"/>
    <w:rsid w:val="5107138F"/>
    <w:rsid w:val="5107674A"/>
    <w:rsid w:val="51202CBA"/>
    <w:rsid w:val="512420FF"/>
    <w:rsid w:val="51330180"/>
    <w:rsid w:val="51472E46"/>
    <w:rsid w:val="51783FF8"/>
    <w:rsid w:val="519030F0"/>
    <w:rsid w:val="51B03B5F"/>
    <w:rsid w:val="51BA020E"/>
    <w:rsid w:val="51BE714F"/>
    <w:rsid w:val="51C21AE4"/>
    <w:rsid w:val="52102913"/>
    <w:rsid w:val="52303325"/>
    <w:rsid w:val="525A5877"/>
    <w:rsid w:val="5268268C"/>
    <w:rsid w:val="526E1275"/>
    <w:rsid w:val="52CA29FF"/>
    <w:rsid w:val="53135AB3"/>
    <w:rsid w:val="532B688E"/>
    <w:rsid w:val="534C2226"/>
    <w:rsid w:val="536015B5"/>
    <w:rsid w:val="53956485"/>
    <w:rsid w:val="539A08DD"/>
    <w:rsid w:val="53C97106"/>
    <w:rsid w:val="53C9715A"/>
    <w:rsid w:val="53DF3685"/>
    <w:rsid w:val="53E06252"/>
    <w:rsid w:val="53F26923"/>
    <w:rsid w:val="54162A29"/>
    <w:rsid w:val="541C54DC"/>
    <w:rsid w:val="54260108"/>
    <w:rsid w:val="54793CEA"/>
    <w:rsid w:val="548E2240"/>
    <w:rsid w:val="548F495F"/>
    <w:rsid w:val="549847B9"/>
    <w:rsid w:val="54AA4774"/>
    <w:rsid w:val="54F40207"/>
    <w:rsid w:val="550F7A43"/>
    <w:rsid w:val="55517407"/>
    <w:rsid w:val="556D3308"/>
    <w:rsid w:val="55BE4F0D"/>
    <w:rsid w:val="55F34962"/>
    <w:rsid w:val="561B17C3"/>
    <w:rsid w:val="561F3061"/>
    <w:rsid w:val="562463C6"/>
    <w:rsid w:val="565A22EB"/>
    <w:rsid w:val="56694C24"/>
    <w:rsid w:val="5675326A"/>
    <w:rsid w:val="567D3C04"/>
    <w:rsid w:val="56876E58"/>
    <w:rsid w:val="56D06A51"/>
    <w:rsid w:val="56E90586"/>
    <w:rsid w:val="56F93562"/>
    <w:rsid w:val="56F97D56"/>
    <w:rsid w:val="56FB3ACE"/>
    <w:rsid w:val="570B1838"/>
    <w:rsid w:val="573F7E85"/>
    <w:rsid w:val="57435475"/>
    <w:rsid w:val="57997BF0"/>
    <w:rsid w:val="57A557E8"/>
    <w:rsid w:val="57A94740"/>
    <w:rsid w:val="57AA1051"/>
    <w:rsid w:val="57B819BF"/>
    <w:rsid w:val="57E52DEB"/>
    <w:rsid w:val="57F76FC4"/>
    <w:rsid w:val="581D2F8B"/>
    <w:rsid w:val="582B03E3"/>
    <w:rsid w:val="584D3FC9"/>
    <w:rsid w:val="5855607B"/>
    <w:rsid w:val="58704048"/>
    <w:rsid w:val="58937D37"/>
    <w:rsid w:val="58C26A87"/>
    <w:rsid w:val="58C477DA"/>
    <w:rsid w:val="58D04AE7"/>
    <w:rsid w:val="58D73C1E"/>
    <w:rsid w:val="58E14F46"/>
    <w:rsid w:val="58E43DFC"/>
    <w:rsid w:val="58E6255C"/>
    <w:rsid w:val="58FD7F54"/>
    <w:rsid w:val="58FE78A6"/>
    <w:rsid w:val="59001BA2"/>
    <w:rsid w:val="590F3861"/>
    <w:rsid w:val="59245EA6"/>
    <w:rsid w:val="59266B6D"/>
    <w:rsid w:val="592D53C5"/>
    <w:rsid w:val="59376914"/>
    <w:rsid w:val="594F1EAF"/>
    <w:rsid w:val="59722042"/>
    <w:rsid w:val="59967E62"/>
    <w:rsid w:val="59A71CEC"/>
    <w:rsid w:val="59C75C1B"/>
    <w:rsid w:val="5A0D4A97"/>
    <w:rsid w:val="5A20384C"/>
    <w:rsid w:val="5A2E41BB"/>
    <w:rsid w:val="5A4E03B9"/>
    <w:rsid w:val="5A511C57"/>
    <w:rsid w:val="5A955FE8"/>
    <w:rsid w:val="5AB83B7C"/>
    <w:rsid w:val="5B01367D"/>
    <w:rsid w:val="5B1A473F"/>
    <w:rsid w:val="5B311B90"/>
    <w:rsid w:val="5B367BEC"/>
    <w:rsid w:val="5B490B80"/>
    <w:rsid w:val="5B5D6F61"/>
    <w:rsid w:val="5B710BC5"/>
    <w:rsid w:val="5B962018"/>
    <w:rsid w:val="5BA7715C"/>
    <w:rsid w:val="5BAD7740"/>
    <w:rsid w:val="5BC41B25"/>
    <w:rsid w:val="5BF136F2"/>
    <w:rsid w:val="5C1444E7"/>
    <w:rsid w:val="5C310570"/>
    <w:rsid w:val="5C550F80"/>
    <w:rsid w:val="5C7D4B62"/>
    <w:rsid w:val="5C846276"/>
    <w:rsid w:val="5C8B76A2"/>
    <w:rsid w:val="5C9D2F32"/>
    <w:rsid w:val="5CC22998"/>
    <w:rsid w:val="5CD56B70"/>
    <w:rsid w:val="5D834939"/>
    <w:rsid w:val="5D985139"/>
    <w:rsid w:val="5DA14CA4"/>
    <w:rsid w:val="5DA41C46"/>
    <w:rsid w:val="5DB76275"/>
    <w:rsid w:val="5E174F66"/>
    <w:rsid w:val="5E581806"/>
    <w:rsid w:val="5E5B4E53"/>
    <w:rsid w:val="5E5F0DE7"/>
    <w:rsid w:val="5E98292A"/>
    <w:rsid w:val="5EAA5DDA"/>
    <w:rsid w:val="5EBD78BB"/>
    <w:rsid w:val="5EDD2952"/>
    <w:rsid w:val="5EE373C6"/>
    <w:rsid w:val="5F1B1419"/>
    <w:rsid w:val="5F2C3050"/>
    <w:rsid w:val="5F36141C"/>
    <w:rsid w:val="5F4B5182"/>
    <w:rsid w:val="5F557AF4"/>
    <w:rsid w:val="5F71008A"/>
    <w:rsid w:val="5FC82E5C"/>
    <w:rsid w:val="5FE570CA"/>
    <w:rsid w:val="600D3730"/>
    <w:rsid w:val="60116111"/>
    <w:rsid w:val="6022014B"/>
    <w:rsid w:val="60251BBC"/>
    <w:rsid w:val="6038585B"/>
    <w:rsid w:val="60430294"/>
    <w:rsid w:val="604A33D1"/>
    <w:rsid w:val="604F71BF"/>
    <w:rsid w:val="60712E04"/>
    <w:rsid w:val="607B5C80"/>
    <w:rsid w:val="609D79A4"/>
    <w:rsid w:val="60A835CE"/>
    <w:rsid w:val="60B53E4D"/>
    <w:rsid w:val="60E61390"/>
    <w:rsid w:val="60F530A0"/>
    <w:rsid w:val="61073070"/>
    <w:rsid w:val="6126799A"/>
    <w:rsid w:val="615564D1"/>
    <w:rsid w:val="61572249"/>
    <w:rsid w:val="615838CB"/>
    <w:rsid w:val="615A7643"/>
    <w:rsid w:val="61631A24"/>
    <w:rsid w:val="617701F5"/>
    <w:rsid w:val="618C019B"/>
    <w:rsid w:val="61B067C2"/>
    <w:rsid w:val="61B52A01"/>
    <w:rsid w:val="61CB79F9"/>
    <w:rsid w:val="61D94A0C"/>
    <w:rsid w:val="61F12568"/>
    <w:rsid w:val="62060E27"/>
    <w:rsid w:val="625642AF"/>
    <w:rsid w:val="625A07E7"/>
    <w:rsid w:val="626C3AD2"/>
    <w:rsid w:val="62AE76B6"/>
    <w:rsid w:val="62CA2374"/>
    <w:rsid w:val="62CC631F"/>
    <w:rsid w:val="62D358FF"/>
    <w:rsid w:val="62E0001C"/>
    <w:rsid w:val="62E33669"/>
    <w:rsid w:val="62F15D85"/>
    <w:rsid w:val="62FA417F"/>
    <w:rsid w:val="62FF107E"/>
    <w:rsid w:val="63296F17"/>
    <w:rsid w:val="63302D52"/>
    <w:rsid w:val="63310878"/>
    <w:rsid w:val="63666773"/>
    <w:rsid w:val="636967BE"/>
    <w:rsid w:val="639827E7"/>
    <w:rsid w:val="63C33BC6"/>
    <w:rsid w:val="63D4748A"/>
    <w:rsid w:val="6413027B"/>
    <w:rsid w:val="64155AA4"/>
    <w:rsid w:val="64325FA2"/>
    <w:rsid w:val="64410F8F"/>
    <w:rsid w:val="645B3ECF"/>
    <w:rsid w:val="64803F56"/>
    <w:rsid w:val="64867EA3"/>
    <w:rsid w:val="64906A0D"/>
    <w:rsid w:val="649D4417"/>
    <w:rsid w:val="64AD3FE2"/>
    <w:rsid w:val="652A37D1"/>
    <w:rsid w:val="652F7039"/>
    <w:rsid w:val="655A5E64"/>
    <w:rsid w:val="659A0956"/>
    <w:rsid w:val="65CC6636"/>
    <w:rsid w:val="65D60F0E"/>
    <w:rsid w:val="65D61A7E"/>
    <w:rsid w:val="65FD3158"/>
    <w:rsid w:val="6639255C"/>
    <w:rsid w:val="663E2AA3"/>
    <w:rsid w:val="665E2E0D"/>
    <w:rsid w:val="66666A8A"/>
    <w:rsid w:val="666A1029"/>
    <w:rsid w:val="667448AB"/>
    <w:rsid w:val="66884C53"/>
    <w:rsid w:val="66CD4D5B"/>
    <w:rsid w:val="66E12147"/>
    <w:rsid w:val="66F93C15"/>
    <w:rsid w:val="66FD2FB3"/>
    <w:rsid w:val="67087B42"/>
    <w:rsid w:val="67095D94"/>
    <w:rsid w:val="67162AB7"/>
    <w:rsid w:val="672901E4"/>
    <w:rsid w:val="67420DCC"/>
    <w:rsid w:val="67651BB2"/>
    <w:rsid w:val="677F7E04"/>
    <w:rsid w:val="6791456F"/>
    <w:rsid w:val="679F2254"/>
    <w:rsid w:val="67BD2434"/>
    <w:rsid w:val="67D16185"/>
    <w:rsid w:val="67E91721"/>
    <w:rsid w:val="68142C42"/>
    <w:rsid w:val="68555008"/>
    <w:rsid w:val="68662D72"/>
    <w:rsid w:val="68C301C4"/>
    <w:rsid w:val="68CB7381"/>
    <w:rsid w:val="68E77151"/>
    <w:rsid w:val="692A0243"/>
    <w:rsid w:val="693443A6"/>
    <w:rsid w:val="693B41FE"/>
    <w:rsid w:val="69431305"/>
    <w:rsid w:val="69796AD5"/>
    <w:rsid w:val="69894F6A"/>
    <w:rsid w:val="699102C2"/>
    <w:rsid w:val="69A71894"/>
    <w:rsid w:val="69AE49D0"/>
    <w:rsid w:val="69C67F6C"/>
    <w:rsid w:val="69D87C9F"/>
    <w:rsid w:val="69E520D6"/>
    <w:rsid w:val="69E76DDF"/>
    <w:rsid w:val="69EB79D2"/>
    <w:rsid w:val="6A494D01"/>
    <w:rsid w:val="6A5F7C0C"/>
    <w:rsid w:val="6A676254"/>
    <w:rsid w:val="6A7F59FC"/>
    <w:rsid w:val="6A835E5D"/>
    <w:rsid w:val="6AC26326"/>
    <w:rsid w:val="6AC43F8D"/>
    <w:rsid w:val="6ACB15B2"/>
    <w:rsid w:val="6AF6662F"/>
    <w:rsid w:val="6B0F76F1"/>
    <w:rsid w:val="6B105217"/>
    <w:rsid w:val="6B6C069F"/>
    <w:rsid w:val="6B721A2E"/>
    <w:rsid w:val="6BD924F5"/>
    <w:rsid w:val="6C472090"/>
    <w:rsid w:val="6C4E4249"/>
    <w:rsid w:val="6C8B7A21"/>
    <w:rsid w:val="6C8E5C97"/>
    <w:rsid w:val="6C937EAD"/>
    <w:rsid w:val="6CA200F0"/>
    <w:rsid w:val="6CB360B9"/>
    <w:rsid w:val="6CB57E24"/>
    <w:rsid w:val="6CC12C6C"/>
    <w:rsid w:val="6CCE0EE6"/>
    <w:rsid w:val="6CE16A38"/>
    <w:rsid w:val="6CE30E86"/>
    <w:rsid w:val="6CE3690F"/>
    <w:rsid w:val="6CEE445E"/>
    <w:rsid w:val="6D062D75"/>
    <w:rsid w:val="6D12171A"/>
    <w:rsid w:val="6D1D6FEC"/>
    <w:rsid w:val="6D3E6D68"/>
    <w:rsid w:val="6D577982"/>
    <w:rsid w:val="6D65276D"/>
    <w:rsid w:val="6D68758C"/>
    <w:rsid w:val="6D6A5B76"/>
    <w:rsid w:val="6D886BFB"/>
    <w:rsid w:val="6D9725EF"/>
    <w:rsid w:val="6DCD4AB5"/>
    <w:rsid w:val="6DDD5884"/>
    <w:rsid w:val="6DF2288A"/>
    <w:rsid w:val="6E041063"/>
    <w:rsid w:val="6E4E0530"/>
    <w:rsid w:val="6E5C0E9F"/>
    <w:rsid w:val="6E754B3F"/>
    <w:rsid w:val="6E7740B7"/>
    <w:rsid w:val="6E9B274D"/>
    <w:rsid w:val="6EAD16FA"/>
    <w:rsid w:val="6EB45681"/>
    <w:rsid w:val="6EB74BF8"/>
    <w:rsid w:val="6EBC1BE8"/>
    <w:rsid w:val="6EF70BC7"/>
    <w:rsid w:val="6EF76945"/>
    <w:rsid w:val="6EFA06B8"/>
    <w:rsid w:val="6F1A48B6"/>
    <w:rsid w:val="6F407E14"/>
    <w:rsid w:val="6F547DC8"/>
    <w:rsid w:val="6F6049BF"/>
    <w:rsid w:val="6F6F5C66"/>
    <w:rsid w:val="6F7228BC"/>
    <w:rsid w:val="6F857F81"/>
    <w:rsid w:val="6F997ED1"/>
    <w:rsid w:val="6FB7081B"/>
    <w:rsid w:val="6FE32EFA"/>
    <w:rsid w:val="6FFE4A2E"/>
    <w:rsid w:val="701D453F"/>
    <w:rsid w:val="702A0B29"/>
    <w:rsid w:val="7035000D"/>
    <w:rsid w:val="705A140E"/>
    <w:rsid w:val="7067085D"/>
    <w:rsid w:val="706E4EB9"/>
    <w:rsid w:val="70921493"/>
    <w:rsid w:val="709D754D"/>
    <w:rsid w:val="70A22DB5"/>
    <w:rsid w:val="70A42689"/>
    <w:rsid w:val="70AA7D49"/>
    <w:rsid w:val="70B51367"/>
    <w:rsid w:val="70B56644"/>
    <w:rsid w:val="70D67B0C"/>
    <w:rsid w:val="70DE0D62"/>
    <w:rsid w:val="71033854"/>
    <w:rsid w:val="711E191B"/>
    <w:rsid w:val="713954C7"/>
    <w:rsid w:val="714523F4"/>
    <w:rsid w:val="714F3ABB"/>
    <w:rsid w:val="71791FE2"/>
    <w:rsid w:val="717E1695"/>
    <w:rsid w:val="71AC1256"/>
    <w:rsid w:val="71B94F09"/>
    <w:rsid w:val="71F72C8D"/>
    <w:rsid w:val="721D6B97"/>
    <w:rsid w:val="72227D09"/>
    <w:rsid w:val="72435ED2"/>
    <w:rsid w:val="728E7B0F"/>
    <w:rsid w:val="72B05709"/>
    <w:rsid w:val="72E43CCE"/>
    <w:rsid w:val="72FF004B"/>
    <w:rsid w:val="732E26DE"/>
    <w:rsid w:val="733F3FC4"/>
    <w:rsid w:val="736B748E"/>
    <w:rsid w:val="73905147"/>
    <w:rsid w:val="73B70925"/>
    <w:rsid w:val="73C82B32"/>
    <w:rsid w:val="73D14E61"/>
    <w:rsid w:val="73F1251C"/>
    <w:rsid w:val="73F309B8"/>
    <w:rsid w:val="73FC27DC"/>
    <w:rsid w:val="740A314B"/>
    <w:rsid w:val="740C325A"/>
    <w:rsid w:val="74212243"/>
    <w:rsid w:val="74381A66"/>
    <w:rsid w:val="74604B19"/>
    <w:rsid w:val="748C3B60"/>
    <w:rsid w:val="7492270F"/>
    <w:rsid w:val="74E41BEE"/>
    <w:rsid w:val="74E7238D"/>
    <w:rsid w:val="74FF2584"/>
    <w:rsid w:val="75022074"/>
    <w:rsid w:val="750C6A4F"/>
    <w:rsid w:val="7524023C"/>
    <w:rsid w:val="7530273D"/>
    <w:rsid w:val="7535244A"/>
    <w:rsid w:val="7553101C"/>
    <w:rsid w:val="755A42B7"/>
    <w:rsid w:val="755A4577"/>
    <w:rsid w:val="757C5983"/>
    <w:rsid w:val="75814BE6"/>
    <w:rsid w:val="75986535"/>
    <w:rsid w:val="75AE054D"/>
    <w:rsid w:val="75B155A6"/>
    <w:rsid w:val="75E45296"/>
    <w:rsid w:val="7635716D"/>
    <w:rsid w:val="76636B42"/>
    <w:rsid w:val="766F7295"/>
    <w:rsid w:val="7671125F"/>
    <w:rsid w:val="767174B1"/>
    <w:rsid w:val="769A3289"/>
    <w:rsid w:val="769D45B0"/>
    <w:rsid w:val="76C27D0D"/>
    <w:rsid w:val="76DF08BF"/>
    <w:rsid w:val="76E57592"/>
    <w:rsid w:val="76E62019"/>
    <w:rsid w:val="76F126FF"/>
    <w:rsid w:val="77147E3D"/>
    <w:rsid w:val="77334767"/>
    <w:rsid w:val="77641B21"/>
    <w:rsid w:val="77642B72"/>
    <w:rsid w:val="776436AA"/>
    <w:rsid w:val="77CA68D8"/>
    <w:rsid w:val="77D42A8F"/>
    <w:rsid w:val="77E837A3"/>
    <w:rsid w:val="77F263D0"/>
    <w:rsid w:val="77FA5285"/>
    <w:rsid w:val="781644B1"/>
    <w:rsid w:val="78561266"/>
    <w:rsid w:val="786A4B34"/>
    <w:rsid w:val="78852DA0"/>
    <w:rsid w:val="78AC3E5A"/>
    <w:rsid w:val="78CC67C8"/>
    <w:rsid w:val="79166AB0"/>
    <w:rsid w:val="791B1956"/>
    <w:rsid w:val="796706F8"/>
    <w:rsid w:val="79812DFA"/>
    <w:rsid w:val="79AC25AE"/>
    <w:rsid w:val="79BC0A44"/>
    <w:rsid w:val="79D04A00"/>
    <w:rsid w:val="7A06392C"/>
    <w:rsid w:val="7A210D6B"/>
    <w:rsid w:val="7A224195"/>
    <w:rsid w:val="7A2B7977"/>
    <w:rsid w:val="7A3E58FC"/>
    <w:rsid w:val="7A4B0019"/>
    <w:rsid w:val="7A6D61BF"/>
    <w:rsid w:val="7A74131E"/>
    <w:rsid w:val="7A820A7F"/>
    <w:rsid w:val="7AAC46C2"/>
    <w:rsid w:val="7AAD2A82"/>
    <w:rsid w:val="7ADA3D96"/>
    <w:rsid w:val="7B075898"/>
    <w:rsid w:val="7B172C37"/>
    <w:rsid w:val="7B30793B"/>
    <w:rsid w:val="7B4246FD"/>
    <w:rsid w:val="7B424F78"/>
    <w:rsid w:val="7B5B428C"/>
    <w:rsid w:val="7B673D07"/>
    <w:rsid w:val="7B715F07"/>
    <w:rsid w:val="7B735A7A"/>
    <w:rsid w:val="7BB5399C"/>
    <w:rsid w:val="7BBF738D"/>
    <w:rsid w:val="7BE64393"/>
    <w:rsid w:val="7BEE5100"/>
    <w:rsid w:val="7BF30969"/>
    <w:rsid w:val="7C0855A6"/>
    <w:rsid w:val="7C1B63A4"/>
    <w:rsid w:val="7C290848"/>
    <w:rsid w:val="7C295F4F"/>
    <w:rsid w:val="7C4411C4"/>
    <w:rsid w:val="7C520A0E"/>
    <w:rsid w:val="7C646EFC"/>
    <w:rsid w:val="7C8D13FE"/>
    <w:rsid w:val="7CB2621F"/>
    <w:rsid w:val="7CDB5685"/>
    <w:rsid w:val="7CE15CD0"/>
    <w:rsid w:val="7CFB2948"/>
    <w:rsid w:val="7D1E1A15"/>
    <w:rsid w:val="7D625DA6"/>
    <w:rsid w:val="7D713764"/>
    <w:rsid w:val="7D790FB7"/>
    <w:rsid w:val="7D7A30EF"/>
    <w:rsid w:val="7DA22E70"/>
    <w:rsid w:val="7DA675C7"/>
    <w:rsid w:val="7DB859C6"/>
    <w:rsid w:val="7DC131E9"/>
    <w:rsid w:val="7DE22A43"/>
    <w:rsid w:val="7E064983"/>
    <w:rsid w:val="7E471CE5"/>
    <w:rsid w:val="7E6E7C52"/>
    <w:rsid w:val="7ECE44C3"/>
    <w:rsid w:val="7ED44A81"/>
    <w:rsid w:val="7EE36A72"/>
    <w:rsid w:val="7EF50554"/>
    <w:rsid w:val="7F092105"/>
    <w:rsid w:val="7F0C5FC9"/>
    <w:rsid w:val="7F141322"/>
    <w:rsid w:val="7F343AD4"/>
    <w:rsid w:val="7F385010"/>
    <w:rsid w:val="7F3D24DA"/>
    <w:rsid w:val="7F9B734D"/>
    <w:rsid w:val="7FC0684F"/>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line="240" w:lineRule="auto"/>
      <w:ind w:firstLine="420" w:firstLineChars="100"/>
    </w:pPr>
    <w:rPr>
      <w:rFonts w:ascii="Times New Roman" w:hAnsi="Times New Roman"/>
      <w:sz w:val="21"/>
    </w:rPr>
  </w:style>
  <w:style w:type="paragraph" w:styleId="3">
    <w:name w:val="Body Text"/>
    <w:basedOn w:val="1"/>
    <w:autoRedefine/>
    <w:qFormat/>
    <w:uiPriority w:val="0"/>
    <w:pPr>
      <w:spacing w:line="500" w:lineRule="exact"/>
    </w:pPr>
    <w:rPr>
      <w:rFonts w:ascii="宋体" w:hAnsi="宋体"/>
      <w:sz w:val="28"/>
    </w:rPr>
  </w:style>
  <w:style w:type="paragraph" w:styleId="13">
    <w:name w:val="annotation text"/>
    <w:basedOn w:val="1"/>
    <w:link w:val="42"/>
    <w:autoRedefine/>
    <w:qFormat/>
    <w:uiPriority w:val="0"/>
    <w:pPr>
      <w:jc w:val="left"/>
    </w:pPr>
  </w:style>
  <w:style w:type="paragraph" w:styleId="14">
    <w:name w:val="Body Text Indent"/>
    <w:basedOn w:val="1"/>
    <w:autoRedefine/>
    <w:qFormat/>
    <w:uiPriority w:val="0"/>
    <w:pPr>
      <w:spacing w:after="120"/>
      <w:ind w:left="420" w:leftChars="200"/>
    </w:pPr>
  </w:style>
  <w:style w:type="paragraph" w:styleId="15">
    <w:name w:val="toc 3"/>
    <w:basedOn w:val="1"/>
    <w:next w:val="1"/>
    <w:autoRedefine/>
    <w:semiHidden/>
    <w:qFormat/>
    <w:uiPriority w:val="0"/>
    <w:pPr>
      <w:ind w:left="840" w:leftChars="400"/>
    </w:pPr>
  </w:style>
  <w:style w:type="paragraph" w:styleId="16">
    <w:name w:val="Plain Text"/>
    <w:basedOn w:val="1"/>
    <w:autoRedefine/>
    <w:qFormat/>
    <w:uiPriority w:val="0"/>
    <w:rPr>
      <w:rFonts w:ascii="宋体" w:hAnsi="Courier New" w:cs="Courier New"/>
      <w:szCs w:val="21"/>
    </w:rPr>
  </w:style>
  <w:style w:type="paragraph" w:styleId="17">
    <w:name w:val="Date"/>
    <w:basedOn w:val="1"/>
    <w:next w:val="1"/>
    <w:autoRedefine/>
    <w:qFormat/>
    <w:uiPriority w:val="0"/>
    <w:pPr>
      <w:ind w:left="100" w:leftChars="2500"/>
    </w:p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2"/>
    <w:basedOn w:val="1"/>
    <w:next w:val="1"/>
    <w:autoRedefine/>
    <w:semiHidden/>
    <w:qFormat/>
    <w:uiPriority w:val="0"/>
    <w:pPr>
      <w:ind w:left="420" w:leftChars="200"/>
    </w:p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3"/>
    <w:next w:val="13"/>
    <w:autoRedefine/>
    <w:semiHidden/>
    <w:qFormat/>
    <w:uiPriority w:val="0"/>
    <w:rPr>
      <w:b/>
      <w:bCs/>
    </w:rPr>
  </w:style>
  <w:style w:type="table" w:styleId="26">
    <w:name w:val="Table Grid"/>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customStyle="1" w:styleId="32">
    <w:name w:val="Char Char Char Char"/>
    <w:autoRedefine/>
    <w:qFormat/>
    <w:uiPriority w:val="0"/>
    <w:rPr>
      <w:rFonts w:eastAsia="宋体"/>
      <w:b/>
      <w:bCs/>
      <w:kern w:val="2"/>
      <w:sz w:val="32"/>
      <w:szCs w:val="32"/>
      <w:lang w:val="en-US" w:eastAsia="zh-CN" w:bidi="ar-SA"/>
    </w:rPr>
  </w:style>
  <w:style w:type="character" w:customStyle="1" w:styleId="33">
    <w:name w:val="已访问的超链接1"/>
    <w:autoRedefine/>
    <w:qFormat/>
    <w:uiPriority w:val="0"/>
    <w:rPr>
      <w:color w:val="800080"/>
      <w:u w:val="single"/>
    </w:rPr>
  </w:style>
  <w:style w:type="character" w:customStyle="1" w:styleId="34">
    <w:name w:val="14_black1"/>
    <w:autoRedefine/>
    <w:qFormat/>
    <w:uiPriority w:val="0"/>
    <w:rPr>
      <w:color w:val="000000"/>
      <w:sz w:val="21"/>
      <w:szCs w:val="21"/>
    </w:rPr>
  </w:style>
  <w:style w:type="paragraph" w:customStyle="1" w:styleId="35">
    <w:name w:val="样式1"/>
    <w:basedOn w:val="7"/>
    <w:autoRedefine/>
    <w:qFormat/>
    <w:uiPriority w:val="0"/>
    <w:pPr>
      <w:spacing w:before="40" w:after="50" w:line="300" w:lineRule="auto"/>
    </w:pPr>
    <w:rPr>
      <w:rFonts w:ascii="宋体" w:hAnsi="宋体" w:eastAsia="宋体"/>
      <w:sz w:val="24"/>
      <w:szCs w:val="24"/>
    </w:rPr>
  </w:style>
  <w:style w:type="paragraph" w:customStyle="1" w:styleId="36">
    <w:name w:val="_Style 32"/>
    <w:basedOn w:val="1"/>
    <w:next w:val="16"/>
    <w:autoRedefine/>
    <w:qFormat/>
    <w:uiPriority w:val="0"/>
    <w:rPr>
      <w:rFonts w:ascii="宋体" w:hAnsi="Courier New"/>
      <w:szCs w:val="20"/>
      <w:lang w:eastAsia="ko-KR"/>
    </w:rPr>
  </w:style>
  <w:style w:type="paragraph" w:customStyle="1" w:styleId="37">
    <w:name w:val="列出段落1"/>
    <w:basedOn w:val="1"/>
    <w:autoRedefine/>
    <w:qFormat/>
    <w:uiPriority w:val="34"/>
    <w:pPr>
      <w:ind w:firstLine="420" w:firstLineChars="200"/>
    </w:pPr>
    <w:rPr>
      <w:rFonts w:ascii="Calibri" w:hAnsi="Calibri"/>
      <w:szCs w:val="22"/>
    </w:rPr>
  </w:style>
  <w:style w:type="character" w:customStyle="1" w:styleId="38">
    <w:name w:val="页脚 Char"/>
    <w:link w:val="20"/>
    <w:autoRedefine/>
    <w:qFormat/>
    <w:uiPriority w:val="99"/>
    <w:rPr>
      <w:kern w:val="2"/>
      <w:sz w:val="18"/>
      <w:szCs w:val="18"/>
    </w:rPr>
  </w:style>
  <w:style w:type="paragraph" w:customStyle="1" w:styleId="3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Unresolved Mention"/>
    <w:basedOn w:val="27"/>
    <w:autoRedefine/>
    <w:unhideWhenUsed/>
    <w:qFormat/>
    <w:uiPriority w:val="99"/>
    <w:rPr>
      <w:color w:val="605E5C"/>
      <w:shd w:val="clear" w:color="auto" w:fill="E1DFDD"/>
    </w:rPr>
  </w:style>
  <w:style w:type="paragraph" w:customStyle="1" w:styleId="41">
    <w:name w:val="列出段落2"/>
    <w:basedOn w:val="1"/>
    <w:autoRedefine/>
    <w:qFormat/>
    <w:uiPriority w:val="99"/>
    <w:pPr>
      <w:ind w:firstLine="420" w:firstLineChars="200"/>
    </w:pPr>
  </w:style>
  <w:style w:type="character" w:customStyle="1" w:styleId="42">
    <w:name w:val="批注文字 Char"/>
    <w:basedOn w:val="27"/>
    <w:link w:val="13"/>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8A76-888E-462A-A68C-4B5F9F9830BA}">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9</Pages>
  <Words>3959</Words>
  <Characters>4310</Characters>
  <Lines>70</Lines>
  <Paragraphs>19</Paragraphs>
  <TotalTime>26</TotalTime>
  <ScaleCrop>false</ScaleCrop>
  <LinksUpToDate>false</LinksUpToDate>
  <CharactersWithSpaces>4614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karina</cp:lastModifiedBy>
  <cp:lastPrinted>2024-04-03T07:34:00Z</cp:lastPrinted>
  <dcterms:modified xsi:type="dcterms:W3CDTF">2024-04-26T04:52:29Z</dcterms:modified>
  <dc:title>全国多媒体教育软件大奖赛</dc:title>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591F861A6E324ABC8834721FBDA5AFF3</vt:lpwstr>
  </property>
</Properties>
</file>