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  <w:lang w:eastAsia="zh-CN"/>
        </w:rPr>
        <w:t>衢州学院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精品在线开放课程中期检查表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67"/>
        <w:gridCol w:w="1134"/>
        <w:gridCol w:w="283"/>
        <w:gridCol w:w="851"/>
        <w:gridCol w:w="992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both"/>
              <w:rPr>
                <w:rFonts w:cs="Times New Roman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一、课程基本情况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所属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院（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课程类型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课程性质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学分、学时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建设周期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bCs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color w:val="C00000"/>
                <w:sz w:val="24"/>
                <w:szCs w:val="24"/>
                <w:lang w:eastAsia="zh-CN"/>
              </w:rPr>
              <w:t>建课平台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 w:val="0"/>
                <w:color w:val="C00000"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bCs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color w:val="C00000"/>
                <w:sz w:val="24"/>
                <w:szCs w:val="24"/>
                <w:lang w:eastAsia="zh-CN"/>
              </w:rPr>
              <w:t>用户名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/>
                <w:bCs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color w:val="C00000"/>
                <w:sz w:val="24"/>
                <w:szCs w:val="24"/>
                <w:lang w:eastAsia="zh-CN"/>
              </w:rPr>
              <w:t>密码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 w:val="0"/>
                <w:color w:val="C00000"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/>
                <w:bCs w:val="0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二、课程建设团队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课程建设</w:t>
            </w:r>
          </w:p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是否主讲教师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授课内容（学时）/分工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5" w:type="dxa"/>
            <w:gridSpan w:val="9"/>
          </w:tcPr>
          <w:p>
            <w:pPr>
              <w:pStyle w:val="4"/>
              <w:widowControl/>
              <w:tabs>
                <w:tab w:val="center" w:pos="4153"/>
                <w:tab w:val="right" w:pos="8306"/>
              </w:tabs>
              <w:snapToGrid w:val="0"/>
              <w:spacing w:before="293" w:beforeLines="50" w:after="293" w:afterLines="50" w:line="240" w:lineRule="atLeast"/>
              <w:jc w:val="left"/>
              <w:rPr>
                <w:rFonts w:hint="eastAsia" w:cs="Times New Roman" w:asciiTheme="minorEastAsia" w:hAnsiTheme="minorEastAsia" w:eastAsiaTheme="minorEastAsia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三、课程建设进展情况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755" w:type="dxa"/>
            <w:gridSpan w:val="9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（包含课程建设进度、课程资源上网情况、课程开设情况、本校及外校选课数据、点击量等）</w:t>
            </w: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、课程建设中存在的问题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目前建设存在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的主要问题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下一步工作计划及解决措施（提供具体的时间表）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对学校课程建设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工作的建议、意见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支出明细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所在学院（部门）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</w:t>
            </w:r>
          </w:p>
          <w:p>
            <w:pPr>
              <w:spacing w:after="156" w:afterLines="50" w:line="32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负责人签字：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   公章：</w:t>
            </w:r>
          </w:p>
          <w:p>
            <w:pPr>
              <w:spacing w:after="156" w:afterLines="50"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七、专家组意见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组长签字：</w:t>
            </w:r>
          </w:p>
          <w:p>
            <w:pPr>
              <w:spacing w:after="156" w:afterLines="50" w:line="32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3600" w:firstLineChars="1500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教务处负责人签字：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公章：</w:t>
            </w:r>
          </w:p>
          <w:p>
            <w:pPr>
              <w:spacing w:after="156" w:afterLines="50" w:line="400" w:lineRule="exact"/>
              <w:ind w:firstLine="3360" w:firstLineChars="140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spacing w:before="156" w:beforeLines="50" w:line="24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注：1、课程类型：通识教育课、学科基础课、专业核心课和创新创业课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spacing w:before="156" w:beforeLines="50" w:line="24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2、课程性质：理论课、（理论+实践）课、实践课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0"/>
    <w:rsid w:val="00033631"/>
    <w:rsid w:val="00051129"/>
    <w:rsid w:val="00061F24"/>
    <w:rsid w:val="000919E7"/>
    <w:rsid w:val="000A4B61"/>
    <w:rsid w:val="001E6913"/>
    <w:rsid w:val="002714E8"/>
    <w:rsid w:val="002B57B0"/>
    <w:rsid w:val="003D43F1"/>
    <w:rsid w:val="004640C0"/>
    <w:rsid w:val="0047559B"/>
    <w:rsid w:val="00490216"/>
    <w:rsid w:val="00570353"/>
    <w:rsid w:val="005B5C5E"/>
    <w:rsid w:val="005F4B02"/>
    <w:rsid w:val="005F6AF2"/>
    <w:rsid w:val="00650817"/>
    <w:rsid w:val="006765E0"/>
    <w:rsid w:val="006C5893"/>
    <w:rsid w:val="006D4B1E"/>
    <w:rsid w:val="00700A9F"/>
    <w:rsid w:val="00701AC1"/>
    <w:rsid w:val="00724380"/>
    <w:rsid w:val="00734F54"/>
    <w:rsid w:val="00796840"/>
    <w:rsid w:val="0080445C"/>
    <w:rsid w:val="0082249F"/>
    <w:rsid w:val="008577CF"/>
    <w:rsid w:val="00867C02"/>
    <w:rsid w:val="00997057"/>
    <w:rsid w:val="00A16110"/>
    <w:rsid w:val="00A22344"/>
    <w:rsid w:val="00A26D83"/>
    <w:rsid w:val="00AC38FE"/>
    <w:rsid w:val="00AC6498"/>
    <w:rsid w:val="00B63D8C"/>
    <w:rsid w:val="00B83C32"/>
    <w:rsid w:val="00BD633A"/>
    <w:rsid w:val="00BF7298"/>
    <w:rsid w:val="00C5796F"/>
    <w:rsid w:val="00D5410F"/>
    <w:rsid w:val="00E1335C"/>
    <w:rsid w:val="00E21B71"/>
    <w:rsid w:val="00E81F6F"/>
    <w:rsid w:val="00EC2A03"/>
    <w:rsid w:val="00EC4E90"/>
    <w:rsid w:val="00EF3620"/>
    <w:rsid w:val="00F152D7"/>
    <w:rsid w:val="00FE3643"/>
    <w:rsid w:val="031311B0"/>
    <w:rsid w:val="043B0C43"/>
    <w:rsid w:val="05472E7E"/>
    <w:rsid w:val="075958EA"/>
    <w:rsid w:val="0A3F6DA5"/>
    <w:rsid w:val="0AAB41EA"/>
    <w:rsid w:val="0BC4390B"/>
    <w:rsid w:val="18C110FD"/>
    <w:rsid w:val="19C24068"/>
    <w:rsid w:val="1A9C63D6"/>
    <w:rsid w:val="22CA1F36"/>
    <w:rsid w:val="27EB70C5"/>
    <w:rsid w:val="29241043"/>
    <w:rsid w:val="2AD22F42"/>
    <w:rsid w:val="2CD17E80"/>
    <w:rsid w:val="2FC0391D"/>
    <w:rsid w:val="3038291A"/>
    <w:rsid w:val="32310CCC"/>
    <w:rsid w:val="33A45644"/>
    <w:rsid w:val="344C645E"/>
    <w:rsid w:val="3877571F"/>
    <w:rsid w:val="42852779"/>
    <w:rsid w:val="42B07C32"/>
    <w:rsid w:val="47380B87"/>
    <w:rsid w:val="479A0069"/>
    <w:rsid w:val="486D2EFA"/>
    <w:rsid w:val="495649AE"/>
    <w:rsid w:val="49757726"/>
    <w:rsid w:val="497E7BFE"/>
    <w:rsid w:val="4B757368"/>
    <w:rsid w:val="4C3E2CF2"/>
    <w:rsid w:val="4D4A0DA1"/>
    <w:rsid w:val="58944D0C"/>
    <w:rsid w:val="58FE28A3"/>
    <w:rsid w:val="5A631CF5"/>
    <w:rsid w:val="5C3F48CD"/>
    <w:rsid w:val="65273063"/>
    <w:rsid w:val="68521684"/>
    <w:rsid w:val="68B422C0"/>
    <w:rsid w:val="6A5D5F29"/>
    <w:rsid w:val="6B8777F9"/>
    <w:rsid w:val="6DAC719C"/>
    <w:rsid w:val="6F642CA2"/>
    <w:rsid w:val="6F743949"/>
    <w:rsid w:val="73D769DF"/>
    <w:rsid w:val="7B24591C"/>
    <w:rsid w:val="7B2923BF"/>
    <w:rsid w:val="7C857066"/>
    <w:rsid w:val="7FB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Lines>5</Lines>
  <Paragraphs>1</Paragraphs>
  <TotalTime>6</TotalTime>
  <ScaleCrop>false</ScaleCrop>
  <LinksUpToDate>false</LinksUpToDate>
  <CharactersWithSpaces>758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2016-12-07T07:21:00Z</dcterms:created>
  <dc:creator>戴丽娟</dc:creator>
  <cp:lastModifiedBy>舒馨月</cp:lastModifiedBy>
  <dcterms:modified xsi:type="dcterms:W3CDTF">2023-09-18T08:23:58Z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