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1：</w:t>
      </w:r>
    </w:p>
    <w:p>
      <w:pPr>
        <w:spacing w:line="420" w:lineRule="exact"/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2020年立项的校级课程思政建设项目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1"/>
        <w:tblOverlap w:val="never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2145"/>
        <w:gridCol w:w="126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学院（部门）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课程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01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陈晓彬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制浆造纸原理与工程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02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程海翔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03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麻彬妮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物理性污染控制工程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沈晓莉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大气污染控制工程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05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徐万丽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锂离子电池科学与技术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KC</w:t>
            </w:r>
            <w:r>
              <w:rPr>
                <w:rFonts w:hint="eastAsia"/>
                <w:lang w:val="en-US" w:eastAsia="zh-CN"/>
              </w:rPr>
              <w:t>SZ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06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谢长雄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07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赵天晨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zh-CN" w:eastAsia="zh-CN"/>
              </w:rPr>
              <w:t>工程图学1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  兴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09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王晓红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材料科学基础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王建臣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zh-CN" w:eastAsia="zh-CN"/>
              </w:rPr>
              <w:t>计算机辅助制造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王婷静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鲁红权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工程力学1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吴松维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环境保护概论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胡小勇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许大星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工厂供电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毕宏博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  萌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电路理论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潘铁强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秦本涛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数字逻辑与计算机组成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朱海华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人力资源选聘与测评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毛维青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罗晰文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邹荣华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徐丽丽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叶德华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张绍政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大学物理实验C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周兴平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基础教育改革与研究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周芳芹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翁琴雅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家庭与社区教育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赵金贞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商务英语口语1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张耀庭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大学英语2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赖文捷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高级英语2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  敏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KCSZ2020</w:t>
            </w: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体育工作部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范冬香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师范体育</w:t>
            </w:r>
          </w:p>
        </w:tc>
      </w:tr>
    </w:tbl>
    <w:p>
      <w:pPr>
        <w:spacing w:line="420" w:lineRule="exact"/>
        <w:jc w:val="both"/>
        <w:rPr>
          <w:rFonts w:ascii="宋体" w:hAnsi="宋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2703"/>
    <w:rsid w:val="04B934DC"/>
    <w:rsid w:val="09DB5401"/>
    <w:rsid w:val="0EDA191C"/>
    <w:rsid w:val="139D0BBD"/>
    <w:rsid w:val="29EA1BFD"/>
    <w:rsid w:val="35183853"/>
    <w:rsid w:val="37186CE6"/>
    <w:rsid w:val="3A0360E5"/>
    <w:rsid w:val="3C723F96"/>
    <w:rsid w:val="3D1366C6"/>
    <w:rsid w:val="3FC46FDE"/>
    <w:rsid w:val="41532470"/>
    <w:rsid w:val="4ED67DEC"/>
    <w:rsid w:val="5E3D086F"/>
    <w:rsid w:val="64612141"/>
    <w:rsid w:val="657B3DD3"/>
    <w:rsid w:val="6BC2503B"/>
    <w:rsid w:val="72154EFD"/>
    <w:rsid w:val="734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2021-11-03T02:32:00Z</dcterms:created>
  <dc:creator>Administrator</dc:creator>
  <cp:lastModifiedBy>karina</cp:lastModifiedBy>
  <dcterms:modified xsi:type="dcterms:W3CDTF">2021-11-03T06:25:08Z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198E6E348984410CB0486B691CECC12C</vt:lpwstr>
  </property>
</Properties>
</file>