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915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仿宋_GB2312" w:cs="黑体"/>
          <w:color w:val="333333"/>
          <w:sz w:val="40"/>
          <w:szCs w:val="4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44"/>
          <w:szCs w:val="44"/>
          <w:shd w:val="clear" w:color="auto" w:fill="FFFFFF"/>
        </w:rPr>
        <w:t>教师教育学院2025-2026学年第二学期学生转专业适应性考核办法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shd w:val="clear" w:color="auto" w:fill="FFFFFF"/>
        </w:rPr>
        <w:cr/>
      </w:r>
    </w:p>
    <w:p w14:paraId="7F1C77E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_GB2312"/>
          <w:color w:val="333333"/>
          <w:kern w:val="0"/>
          <w:sz w:val="32"/>
          <w:szCs w:val="32"/>
          <w:shd w:val="clear" w:color="auto" w:fill="FFFFFF"/>
        </w:rPr>
        <w:t>为积极做好转专业工作，根据《衢州学院学生转专业管理办法》，特制定本工作方案:</w:t>
      </w:r>
    </w:p>
    <w:p w14:paraId="44DE275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一、工作原则</w:t>
      </w:r>
    </w:p>
    <w:p w14:paraId="3851C22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微软雅黑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1.坚持科学选拔。按照“按需接收、德智体全面衡量、择优录取、宁缺毋滥”的原则，着力提升学院学院人才培养质量。</w:t>
      </w:r>
    </w:p>
    <w:p w14:paraId="5FCECFF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微软雅黑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2.坚持全面考查，突出重点。在对学生德智体、师范生技能等各方面全面考察基础上，突出对专业素质、实践能力以及创新精神等方面的考核。</w:t>
      </w:r>
    </w:p>
    <w:p w14:paraId="1EE5F13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微软雅黑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3.坚持公平公正。严肃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转专业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工作纪律，加强信息公开和监督，维护学生的合法权益。</w:t>
      </w:r>
    </w:p>
    <w:p w14:paraId="18D8B9D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微软雅黑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4.坚持回避原则。凡有亲属参加转专业面试的人员，一律回避。</w:t>
      </w:r>
    </w:p>
    <w:p w14:paraId="011509A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Style w:val="6"/>
          <w:rFonts w:hint="eastAsia" w:ascii="黑体" w:hAnsi="黑体" w:eastAsia="黑体" w:cs="黑体"/>
          <w:bCs/>
          <w:color w:val="000000"/>
          <w:sz w:val="32"/>
          <w:szCs w:val="32"/>
          <w:shd w:val="clear" w:color="auto" w:fill="FFFFFF"/>
        </w:rPr>
        <w:t>二、组织管理</w:t>
      </w:r>
    </w:p>
    <w:p w14:paraId="59DA5BB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学院根据报名情况组建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考核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小组，由学院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主要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负责人担任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考核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组长，系部主任以及系部老师担任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考核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专家，具体组织实施面试考核工作。</w:t>
      </w:r>
    </w:p>
    <w:p w14:paraId="6A7AD1A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Style w:val="6"/>
          <w:rFonts w:hint="eastAsia" w:ascii="黑体" w:hAnsi="黑体" w:eastAsia="黑体" w:cs="黑体"/>
          <w:bCs/>
          <w:color w:val="000000"/>
          <w:sz w:val="32"/>
          <w:szCs w:val="32"/>
          <w:shd w:val="clear" w:color="auto" w:fill="FFFFFF"/>
        </w:rPr>
        <w:t>三、面试要求及内容</w:t>
      </w:r>
    </w:p>
    <w:p w14:paraId="1F1802C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微软雅黑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面试旨在结合专业特点考核学生的知识水平、专业素养、协作精神、创新意识、道德水准、人格特征等综合素质。</w:t>
      </w:r>
    </w:p>
    <w:p w14:paraId="1E971D0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楷体_GB2312" w:cs="微软雅黑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一</w:t>
      </w: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）</w:t>
      </w: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</w:rPr>
        <w:t>面试要求</w:t>
      </w:r>
    </w:p>
    <w:p w14:paraId="4AA3028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  <w:t>专家根据学生回答问题情况，认真填写《各专业面试评分表》，面试成绩采用百分制。</w:t>
      </w:r>
    </w:p>
    <w:p w14:paraId="031F393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  <w:t>2.面试过程中认定为师范潜能较薄弱的，建议面试成绩给予不及格。</w:t>
      </w:r>
    </w:p>
    <w:p w14:paraId="79889E6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楷体_GB2312" w:cs="微软雅黑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二</w:t>
      </w: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）</w:t>
      </w:r>
      <w:r>
        <w:rPr>
          <w:rStyle w:val="6"/>
          <w:rFonts w:hint="eastAsia" w:ascii="Times New Roman" w:hAnsi="Times New Roman" w:eastAsia="楷体_GB2312" w:cs="仿宋"/>
          <w:b w:val="0"/>
          <w:bCs w:val="0"/>
          <w:color w:val="000000"/>
          <w:sz w:val="32"/>
          <w:szCs w:val="32"/>
          <w:shd w:val="clear" w:color="auto" w:fill="FFFFFF"/>
        </w:rPr>
        <w:t>面试内容</w:t>
      </w:r>
    </w:p>
    <w:p w14:paraId="547CF96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  <w:t>1.专业素质和能力。主要考核学生对本专业的认识、理解，以及知识积累和应用技能掌握程度。</w:t>
      </w:r>
    </w:p>
    <w:p w14:paraId="28DD24F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  <w:t>2.综合素质和能力。主要考察学生的思想政治素质和道德品质等；综合素养（思想政治、思维反应、语言表达、心理健康、举止、礼仪等）。具体构成见下表。</w:t>
      </w:r>
    </w:p>
    <w:p w14:paraId="4F1A3F6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center"/>
        <w:textAlignment w:val="auto"/>
        <w:rPr>
          <w:rFonts w:hint="eastAsia"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b w:val="0"/>
          <w:bCs w:val="0"/>
          <w:color w:val="000000"/>
          <w:sz w:val="32"/>
          <w:szCs w:val="32"/>
          <w:shd w:val="clear" w:color="auto" w:fill="FFFFFF"/>
        </w:rPr>
        <w:t>教师教育学院转专业面试考核标准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5850"/>
        <w:gridCol w:w="1335"/>
      </w:tblGrid>
      <w:tr w14:paraId="1EE24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shd w:val="clear" w:color="auto" w:fill="auto"/>
            <w:vAlign w:val="top"/>
          </w:tcPr>
          <w:p w14:paraId="056E443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5850" w:type="dxa"/>
            <w:shd w:val="clear" w:color="auto" w:fill="auto"/>
            <w:vAlign w:val="top"/>
          </w:tcPr>
          <w:p w14:paraId="53A5EB67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考核项目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61CC9B0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分值</w:t>
            </w:r>
          </w:p>
        </w:tc>
      </w:tr>
      <w:tr w14:paraId="3E54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2240EC55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1</w:t>
            </w:r>
          </w:p>
        </w:tc>
        <w:tc>
          <w:tcPr>
            <w:tcW w:w="5850" w:type="dxa"/>
            <w:shd w:val="clear" w:color="auto" w:fill="auto"/>
            <w:vAlign w:val="center"/>
          </w:tcPr>
          <w:p w14:paraId="52D7037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专业认识与自我认知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B99D8FC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default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30</w:t>
            </w:r>
          </w:p>
        </w:tc>
      </w:tr>
      <w:tr w14:paraId="62FC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4B9444A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2</w:t>
            </w:r>
          </w:p>
        </w:tc>
        <w:tc>
          <w:tcPr>
            <w:tcW w:w="5850" w:type="dxa"/>
            <w:shd w:val="clear" w:color="auto" w:fill="auto"/>
            <w:vAlign w:val="center"/>
          </w:tcPr>
          <w:p w14:paraId="7145B02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专业知识与技能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9395C4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default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30</w:t>
            </w:r>
          </w:p>
        </w:tc>
      </w:tr>
      <w:tr w14:paraId="187A9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4295A37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5850" w:type="dxa"/>
            <w:shd w:val="clear" w:color="auto" w:fill="auto"/>
            <w:vAlign w:val="center"/>
          </w:tcPr>
          <w:p w14:paraId="7CFFB847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综合素养（思想政治、思维反应、语言表达、心理健康、举止、礼仪等）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91D99E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default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40</w:t>
            </w:r>
          </w:p>
        </w:tc>
      </w:tr>
      <w:tr w14:paraId="4DA7A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</w:tcPr>
          <w:p w14:paraId="214FBC47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b w:val="0"/>
                <w:bCs w:val="0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合计</w:t>
            </w:r>
          </w:p>
        </w:tc>
        <w:tc>
          <w:tcPr>
            <w:tcW w:w="5850" w:type="dxa"/>
            <w:shd w:val="clear" w:color="auto" w:fill="auto"/>
            <w:vAlign w:val="top"/>
          </w:tcPr>
          <w:p w14:paraId="50DAE48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firstLine="640" w:firstLineChars="200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3586CD8A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Times New Roman" w:hAnsi="Times New Roman" w:eastAsia="仿宋_GB2312" w:cs="仿宋"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color w:val="000000"/>
                <w:sz w:val="32"/>
                <w:szCs w:val="32"/>
                <w:shd w:val="clear" w:color="auto" w:fill="FFFFFF"/>
              </w:rPr>
              <w:t>100</w:t>
            </w:r>
          </w:p>
        </w:tc>
      </w:tr>
    </w:tbl>
    <w:p w14:paraId="05FFA76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both"/>
        <w:textAlignment w:val="auto"/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</w:pPr>
    </w:p>
    <w:p w14:paraId="5925ECC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四、其他</w:t>
      </w:r>
    </w:p>
    <w:p w14:paraId="359F599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微软雅黑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1.所有参加面试的工作人员一定要贯彻“严格公正、评分准确”的原则。</w:t>
      </w:r>
    </w:p>
    <w:p w14:paraId="4BB8204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>2.所有参加面试的工作人员要遵守保密纪律，面试前不得向学生泄露面试内容，面试时不得暗示学生，违者追究责任。</w:t>
      </w:r>
    </w:p>
    <w:p w14:paraId="20548BC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仿宋"/>
          <w:color w:val="000000"/>
          <w:sz w:val="32"/>
          <w:szCs w:val="32"/>
          <w:shd w:val="clear" w:color="auto" w:fill="FFFFFF"/>
        </w:rPr>
      </w:pPr>
    </w:p>
    <w:p w14:paraId="0120826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0" w:firstLineChars="2000"/>
        <w:jc w:val="both"/>
        <w:textAlignment w:val="auto"/>
        <w:rPr>
          <w:rFonts w:ascii="Times New Roman" w:hAnsi="Times New Roman" w:eastAsia="仿宋_GB2312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shd w:val="clear" w:color="auto" w:fill="FFFFFF"/>
        </w:rPr>
        <w:t xml:space="preserve">                                      </w:t>
      </w:r>
      <w:bookmarkStart w:id="0" w:name="_GoBack"/>
      <w:bookmarkEnd w:id="0"/>
    </w:p>
    <w:p w14:paraId="54D0F6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黑体"/>
          <w:color w:val="333333"/>
          <w:sz w:val="32"/>
          <w:szCs w:val="32"/>
          <w:shd w:val="clear" w:color="auto" w:fill="FFFFFF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F03E98-7EED-426E-A360-6C33A58963A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0080A78-03B3-4C30-9156-01FCD0AEA06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2351902-F050-48D8-AEE9-62D3A1071813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4" w:fontKey="{8C5E597F-A5B1-41A9-90CB-C275C7E4D8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237E9FB-65A3-485B-A724-80313E2B823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7CA95889-956E-4807-A6CC-218F2D79FB5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0ZWQyM2I4N2YzNGFkZDNmMzc0MWU3YWU0N2U0NDgifQ=="/>
  </w:docVars>
  <w:rsids>
    <w:rsidRoot w:val="74027FC5"/>
    <w:rsid w:val="007A7F3A"/>
    <w:rsid w:val="00BA6D8D"/>
    <w:rsid w:val="028E13EB"/>
    <w:rsid w:val="108453D1"/>
    <w:rsid w:val="12094A72"/>
    <w:rsid w:val="1B48641D"/>
    <w:rsid w:val="1BB6737A"/>
    <w:rsid w:val="1CA64E1F"/>
    <w:rsid w:val="1F7D1081"/>
    <w:rsid w:val="21D63B12"/>
    <w:rsid w:val="228E07AF"/>
    <w:rsid w:val="22E422DE"/>
    <w:rsid w:val="37A64AE0"/>
    <w:rsid w:val="3E9B4698"/>
    <w:rsid w:val="4665558C"/>
    <w:rsid w:val="4DC42645"/>
    <w:rsid w:val="4F674802"/>
    <w:rsid w:val="58466FCB"/>
    <w:rsid w:val="5C6914DA"/>
    <w:rsid w:val="5D1B7B11"/>
    <w:rsid w:val="5E624814"/>
    <w:rsid w:val="5EF41405"/>
    <w:rsid w:val="634666C2"/>
    <w:rsid w:val="64E97BA7"/>
    <w:rsid w:val="67AE58DC"/>
    <w:rsid w:val="6C661592"/>
    <w:rsid w:val="7235674F"/>
    <w:rsid w:val="74027FC5"/>
    <w:rsid w:val="79BF03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751</Words>
  <Characters>778</Characters>
  <Lines>5</Lines>
  <Paragraphs>1</Paragraphs>
  <TotalTime>13</TotalTime>
  <ScaleCrop>false</ScaleCrop>
  <LinksUpToDate>false</LinksUpToDate>
  <CharactersWithSpaces>817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2023-03-09T05:52:00Z</dcterms:created>
  <dc:creator>Administrator</dc:creator>
  <cp:lastModifiedBy>鸡蛋三明治</cp:lastModifiedBy>
  <dcterms:modified xsi:type="dcterms:W3CDTF">2025-12-24T02:39:13Z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D866E5C3CA704ED2AB1C1689C7B8FC1A_13</vt:lpwstr>
  </property>
  <property fmtid="{D5CDD505-2E9C-101B-9397-08002B2CF9AE}" pid="4" name="KSOTemplateDocerSaveRecord">
    <vt:lpwstr>eyJoZGlkIjoiYWQ5ZjI1M2RlN2M1YzI5MDkzM2Q2MGYyNzVlNDFlNTYiLCJ1c2VySWQiOiIxMTcyNDQ1MDU1In0=</vt:lpwstr>
  </property>
</Properties>
</file>