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课程思政示范课程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eastAsia="宋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学校推荐序号：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课程类型：  □公共类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□专业类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 xml:space="preserve">□实践类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授课教师（课程负责人）：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color w:val="auto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年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月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center"/>
        <w:rPr>
          <w:rFonts w:ascii="宋体" w:hAnsi="宋体"/>
          <w:color w:val="auto"/>
          <w:kern w:val="0"/>
          <w:sz w:val="36"/>
          <w:szCs w:val="36"/>
        </w:rPr>
      </w:pP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填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写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说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明</w:t>
      </w:r>
    </w:p>
    <w:p>
      <w:pPr>
        <w:widowControl/>
        <w:spacing w:line="520" w:lineRule="exact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.申报课程名称、授课教师（含课程负责人）须与教务系统中已完成的学期一致，并须截图上传教务系统中课程开设信息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线上课程可提供开设平台链接及截图）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2.课程负责人限一人，为该课程的主讲教师，并在课程建设中承担实质性工作。本课程所有成员可共同参与课程思政建设，按承担项目工作的内容先后排序，团队主要成员不多于5人（含课程负责人）。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学科门类/专业大类代码”和“一级学科/专业类代码”请规范填写。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没有对应学科专业的课程，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请分别填写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00”和“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申报书各项内容应认真填写，表述准确，实事求是。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填不下的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可自行加页。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ind w:firstLine="219" w:firstLineChars="78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1.基本情况</w:t>
      </w:r>
    </w:p>
    <w:tbl>
      <w:tblPr>
        <w:tblStyle w:val="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639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课程名称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课程编码+选课编码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（教务系统中的编码）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线上课程可不填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所属学科门类/专业大类代码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一级学科/专业类代码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课程类型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公共类：  □ 公共课/通识教育课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专业类：  □ 专业基础课  □专业必修课  □专业选修课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实践类：  □ 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课程性质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形式</w:t>
            </w:r>
          </w:p>
        </w:tc>
        <w:tc>
          <w:tcPr>
            <w:tcW w:w="163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69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线上线下混合式课程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社会实践课程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虚拟仿真课程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continue"/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高职高专</w:t>
            </w:r>
          </w:p>
        </w:tc>
        <w:tc>
          <w:tcPr>
            <w:tcW w:w="469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在线开放课程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线下及其他形式课程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面向专业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年级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主要教材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书名、书号、作者、出版社、出版时间（上传封面及版权页）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授课学分/学时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□学时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学时   □学分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最近两期学生总人数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最近两期开课时间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4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课程链接（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注：本科线上课程和高职在线开放课程填写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注：（教务系统截图须至少包含课程编码、选课编码、开课时间、授课教师姓名等信息</w:t>
      </w:r>
      <w:r>
        <w:rPr>
          <w:rFonts w:hint="eastAsia" w:ascii="Times New Roman" w:hAnsi="Times New Roman" w:eastAsia="仿宋_GB2312" w:cs="Times New Roman"/>
          <w:color w:val="auto"/>
          <w:sz w:val="2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2"/>
          <w:lang w:val="en-US" w:eastAsia="zh-CN"/>
        </w:rPr>
        <w:t>线上课程可提供开设平台链接及截图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）</w:t>
      </w:r>
    </w:p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授课教师（教学团队）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9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1为课程负责人，课程负责人及团队其他主要成员总人数限5人之内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</w:p>
        </w:tc>
        <w:tc>
          <w:tcPr>
            <w:tcW w:w="89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45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15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手机号码</w:t>
            </w:r>
          </w:p>
        </w:tc>
        <w:tc>
          <w:tcPr>
            <w:tcW w:w="124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教学任务</w:t>
            </w:r>
          </w:p>
        </w:tc>
        <w:tc>
          <w:tcPr>
            <w:tcW w:w="57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建设基础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5"/>
        <w:tblW w:w="8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85" w:type="dxa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开展课程思政教学以来，面向学生的届数、课程建设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、课程思政工作开展情况等</w:t>
            </w: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480" w:lineRule="auto"/>
        <w:ind w:right="-693" w:rightChars="-330" w:firstLine="281" w:firstLineChars="100"/>
        <w:rPr>
          <w:rFonts w:ascii="Times New Roman" w:hAnsi="Times New Roman" w:eastAsia="仿宋_GB2312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课程思政育人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目标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主要融入点和教学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方法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（各500字以内）</w:t>
      </w:r>
    </w:p>
    <w:tbl>
      <w:tblPr>
        <w:tblStyle w:val="5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223"/>
        <w:gridCol w:w="222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育人目标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准确理解和把握课程思政建设的目标要求和内容重点，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结合本校办学定位、学生情况、专业人才培养要求，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描述学习本课程后应该达到的知识、能力、素质目标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重点描述素质或价值塑造目标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课程思政主要融入点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育人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内容与专业知识技能教育内容有机融合情况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简要描述该课程的育人元素及其在课程教学中的切入点和实施路径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92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教学内容概述、课程思政育人目标、教学方法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课程思政育人目标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...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教学（课堂或实践）实录视频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线上课程可不提供）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val="en-US" w:eastAsia="zh-CN"/>
        </w:rPr>
        <w:t>注：4.1-4.4涉及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材料均可能在网上公开，请严格审查，确保不违反有关法律</w:t>
      </w:r>
    </w:p>
    <w:p>
      <w:pPr>
        <w:pStyle w:val="8"/>
        <w:spacing w:line="340" w:lineRule="atLeas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及保密规定。</w:t>
      </w:r>
    </w:p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特色与创新（500字以内）</w:t>
      </w:r>
    </w:p>
    <w:tbl>
      <w:tblPr>
        <w:tblStyle w:val="5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（概述本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课程在课程思政建设中的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5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vAlign w:val="top"/>
          </w:tcPr>
          <w:p>
            <w:pPr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在立项建设期内的规划（包括建设目标、建设机制、创新举措、预期成果等）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课程负责人承诺</w:t>
      </w:r>
    </w:p>
    <w:tbl>
      <w:tblPr>
        <w:tblStyle w:val="5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812" w:type="dxa"/>
            <w:vAlign w:val="top"/>
          </w:tcPr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8.学校教指委或课程思政指导委员会评价意见</w:t>
      </w:r>
    </w:p>
    <w:tbl>
      <w:tblPr>
        <w:tblStyle w:val="5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3" w:type="dxa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负责人（签字）：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9.学校审查意见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该课程团队负责人及成员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学校党委（盖章）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281" w:firstLineChars="10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10.申报学校承诺及推荐意见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该课程如果被认定为“省级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课程思政示范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pStyle w:val="4"/>
        <w:ind w:firstLine="0"/>
      </w:pPr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81456"/>
    <w:rsid w:val="47915527"/>
    <w:rsid w:val="6E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2021-04-09T08:53:00Z</dcterms:created>
  <dc:creator>Administrator</dc:creator>
  <cp:lastModifiedBy>舒馨月</cp:lastModifiedBy>
  <dcterms:modified xsi:type="dcterms:W3CDTF">2022-06-09T07:37:18Z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5A24EE194D40476B9627773146B5A393</vt:lpwstr>
  </property>
</Properties>
</file>