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“智慧教育与教学数字化转型研究”专项课题研究选题指南</w:t>
      </w:r>
    </w:p>
    <w:bookmarkEnd w:id="0"/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智慧教育背景下人才培养数字化转型的理念与实践研究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以目标达成度智慧系统工具，构建专业建设管理数字化转型的探索与实践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智慧教育背景下，推动一流专业建设及专业认证的数字化系统建设与实践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依托智慧教育一体化教学与管理平台，推动职业院校专业建设和人才培养高质量发展的研究与实践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新常态下在线教学建、用、学、管全过程智慧化治理机制研究与实践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智慧教育背景下跨学校、跨区域优质教学资源建设与协同育人机制探索与实践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智慧教育背景下一二课堂融通模式研究与实践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基于数字化系统，构建以智慧教育教学生态系统应用为基础的多样化评价方法研究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基于微服务技术架构，推进教学与管理一体化建设和教学效率的研究与实践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利用知识图谱、教学大数据、人工智能等技术，构建个性化教育教学生态建设的研究与实践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基于智慧教学与管理系统工具应用、教学大数据分析和教学管理全流程数字化改进，提升教育教学质量的研究与实践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基于虚拟教研室的新型教学基层组织建设的研究与实践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基于微服务技术，构建“1+N”的智慧教育数字基座的研究与实践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智慧教育质量标准与评价体系的研究与实践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高职专业(群)数字化转型的内涵与路径研究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数字化转型对职业教育的挑战与对策研究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智慧教育背景下职业院校教学生态的研究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智慧教育背景下职业院校教师胜任力的研究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智慧教育背景下职业院校实践教学改革研究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智慧教育背景下职业院校专业教学资源库建设研究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跨学科人才培养探索与实践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科教融合机制的探索与实践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教材管理体制机制建设及精品教材建设研究与实践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学生与学生评价改革及支持服务体系建设的探索与实践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基于课程思政在线课程建设和教学实践示例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基于混合式课程建设及其教学改革实践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基于混合式教学的通识课教学改革实践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基于智慧课堂互动系统的教学改革实践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利用信息化工具开展经典阅读学分课教学改革实践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运用教学大数据技术对教学质量进行评估评价实践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基于超星一平三端智慧教学系统的教学改革实践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利用示范教学包进行混合式教学改革的实践与探索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基于</w:t>
      </w:r>
      <w:r>
        <w:rPr>
          <w:rFonts w:hint="eastAsia" w:ascii="宋体" w:hAnsi="宋体"/>
          <w:sz w:val="24"/>
        </w:rPr>
        <w:t>智慧</w:t>
      </w:r>
      <w:r>
        <w:rPr>
          <w:rFonts w:ascii="宋体" w:hAnsi="宋体"/>
          <w:sz w:val="24"/>
        </w:rPr>
        <w:t>考试的实践与探索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基于信息化手段提升教学督导评价实践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基于新工科、新农科、新文科、新医科混合式课程教学改革实践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3BE1A8"/>
    <w:multiLevelType w:val="singleLevel"/>
    <w:tmpl w:val="BB3BE1A8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5A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2023-03-13T08:10:46Z</dcterms:created>
  <dc:creator>Administrator</dc:creator>
  <cp:lastModifiedBy>舒馨月</cp:lastModifiedBy>
  <dcterms:modified xsi:type="dcterms:W3CDTF">2023-03-13T08:10:56Z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