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附件3：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2020级新生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教材发放安排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（一）教材发放安排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925"/>
        <w:gridCol w:w="254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地点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图书馆负一楼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化学与材料工程学院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12:00-12:50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1号玻璃门口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电气与信息工程学院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12:50-13:35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教师教育学院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12:00-13:10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2号玻璃门口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机械工程学院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13:10-13:55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12:00-12:40</w:t>
            </w:r>
          </w:p>
        </w:tc>
        <w:tc>
          <w:tcPr>
            <w:tcW w:w="2131" w:type="dxa"/>
            <w:vMerge w:val="restart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3号玻璃门口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12:40-13:10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2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2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商学院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13:10-13:50</w:t>
            </w:r>
          </w:p>
        </w:tc>
        <w:tc>
          <w:tcPr>
            <w:tcW w:w="2131" w:type="dxa"/>
            <w:vMerge w:val="continue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（二）注意事项：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每个班级派出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5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-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8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名学生代表携带必要的搬运工具（如：箱包、自行车等），以班级为单位领取教材。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按班级实际报到人数领取教材。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新生班级大学英语为分层教学，请提前按分层名单统计好英语教材数量，并按分层名单领取和分发大学英语教材。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4.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领取教材时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，必须当场清点教材品种、数量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各班领取的教材数量要与班级实际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报到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 w:bidi="ar"/>
        </w:rPr>
        <w:t>人数相符。若数量短缺，要当场告知教材分发人员；若多领，要当场退还给教材分发人员，否则，将在教材费结算时扣除相应费用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</w:rPr>
        <w:t>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，教材品种和数量清点无误后在领书单上签字确认。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4"/>
          <w:szCs w:val="24"/>
          <w:lang w:val="en-US" w:eastAsia="zh-CN" w:bidi="ar"/>
        </w:rPr>
        <w:t>教材搬离现场或班级分发后发生短缺，不予补发。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教材领取完毕后，迅速将教材搬运回宿舍区再进行分发。分发教材期间所产生的纸皮垃圾，请各班级自行清理。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6.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如发现教材有装订、印刷、缺页等质量问题的，可由班级负责人统一联系换书（联系电话13587001491）。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/>
        <w:jc w:val="both"/>
        <w:textAlignment w:val="auto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7.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班级负责人必须保管好教材领用单，以便核查结算。结算事宜另行通知。</w:t>
      </w:r>
    </w:p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017B"/>
    <w:rsid w:val="023A6050"/>
    <w:rsid w:val="04CC5911"/>
    <w:rsid w:val="064C0E42"/>
    <w:rsid w:val="082514DF"/>
    <w:rsid w:val="09CE4B81"/>
    <w:rsid w:val="09D96EB6"/>
    <w:rsid w:val="0A0639C9"/>
    <w:rsid w:val="0ADE1D73"/>
    <w:rsid w:val="0C146E63"/>
    <w:rsid w:val="0C274097"/>
    <w:rsid w:val="0C701D7D"/>
    <w:rsid w:val="0DD04E06"/>
    <w:rsid w:val="0DF27292"/>
    <w:rsid w:val="0F4B4983"/>
    <w:rsid w:val="0F915D92"/>
    <w:rsid w:val="0FF6118F"/>
    <w:rsid w:val="10B367D2"/>
    <w:rsid w:val="119F4250"/>
    <w:rsid w:val="11B7587E"/>
    <w:rsid w:val="11EB236D"/>
    <w:rsid w:val="12314369"/>
    <w:rsid w:val="12F35DC8"/>
    <w:rsid w:val="14EF6FFB"/>
    <w:rsid w:val="15274691"/>
    <w:rsid w:val="18312AEA"/>
    <w:rsid w:val="19020E83"/>
    <w:rsid w:val="1B7E73DF"/>
    <w:rsid w:val="1BFD779B"/>
    <w:rsid w:val="1CA062C4"/>
    <w:rsid w:val="1D1E60FB"/>
    <w:rsid w:val="1D79598A"/>
    <w:rsid w:val="1DC76BD4"/>
    <w:rsid w:val="1F323D0A"/>
    <w:rsid w:val="1F494B5D"/>
    <w:rsid w:val="1FE813DA"/>
    <w:rsid w:val="248B429A"/>
    <w:rsid w:val="24C8134C"/>
    <w:rsid w:val="25F520CF"/>
    <w:rsid w:val="26DD3BF8"/>
    <w:rsid w:val="270A4837"/>
    <w:rsid w:val="274B5C9B"/>
    <w:rsid w:val="27893D2A"/>
    <w:rsid w:val="28072D02"/>
    <w:rsid w:val="289304AA"/>
    <w:rsid w:val="296E789C"/>
    <w:rsid w:val="29F11084"/>
    <w:rsid w:val="2B563FDF"/>
    <w:rsid w:val="2CDE3D86"/>
    <w:rsid w:val="2DD840C4"/>
    <w:rsid w:val="2DFA0D9B"/>
    <w:rsid w:val="2E1B1408"/>
    <w:rsid w:val="2FA21223"/>
    <w:rsid w:val="2FB67559"/>
    <w:rsid w:val="2FCE5A7D"/>
    <w:rsid w:val="303E1645"/>
    <w:rsid w:val="33421430"/>
    <w:rsid w:val="342336B1"/>
    <w:rsid w:val="34D73831"/>
    <w:rsid w:val="34E16FD5"/>
    <w:rsid w:val="351A4387"/>
    <w:rsid w:val="390C5852"/>
    <w:rsid w:val="3A387A15"/>
    <w:rsid w:val="3A7704C6"/>
    <w:rsid w:val="3CA60552"/>
    <w:rsid w:val="3DEC4AA7"/>
    <w:rsid w:val="3FEF62D6"/>
    <w:rsid w:val="40C04C28"/>
    <w:rsid w:val="439104CC"/>
    <w:rsid w:val="43DA4E7C"/>
    <w:rsid w:val="447F2E49"/>
    <w:rsid w:val="45363057"/>
    <w:rsid w:val="47E50391"/>
    <w:rsid w:val="48835EAE"/>
    <w:rsid w:val="495C633C"/>
    <w:rsid w:val="49FB17AC"/>
    <w:rsid w:val="4ADC3A71"/>
    <w:rsid w:val="4B407008"/>
    <w:rsid w:val="4BB317B3"/>
    <w:rsid w:val="4D14592D"/>
    <w:rsid w:val="4D461B26"/>
    <w:rsid w:val="4D7D2375"/>
    <w:rsid w:val="4E5E1E6A"/>
    <w:rsid w:val="4F010BCE"/>
    <w:rsid w:val="516B1AAD"/>
    <w:rsid w:val="549712B3"/>
    <w:rsid w:val="55F87BA0"/>
    <w:rsid w:val="56470954"/>
    <w:rsid w:val="57097A5D"/>
    <w:rsid w:val="57CB4947"/>
    <w:rsid w:val="58146BD7"/>
    <w:rsid w:val="58EF2391"/>
    <w:rsid w:val="59B40685"/>
    <w:rsid w:val="59D332E6"/>
    <w:rsid w:val="5A5C724A"/>
    <w:rsid w:val="5B992EB1"/>
    <w:rsid w:val="5C3A056C"/>
    <w:rsid w:val="5DD95291"/>
    <w:rsid w:val="5F1C0A9E"/>
    <w:rsid w:val="5F3F4648"/>
    <w:rsid w:val="5F517CD1"/>
    <w:rsid w:val="5F9C1244"/>
    <w:rsid w:val="606C5288"/>
    <w:rsid w:val="6156773A"/>
    <w:rsid w:val="615A79E3"/>
    <w:rsid w:val="616471A5"/>
    <w:rsid w:val="625A4C70"/>
    <w:rsid w:val="62BD3250"/>
    <w:rsid w:val="636C5751"/>
    <w:rsid w:val="6459000B"/>
    <w:rsid w:val="648D7463"/>
    <w:rsid w:val="64A8772D"/>
    <w:rsid w:val="66035FD5"/>
    <w:rsid w:val="66605197"/>
    <w:rsid w:val="6713064D"/>
    <w:rsid w:val="68304055"/>
    <w:rsid w:val="687E1055"/>
    <w:rsid w:val="69763DDA"/>
    <w:rsid w:val="6BF86F57"/>
    <w:rsid w:val="6CDC188C"/>
    <w:rsid w:val="70CA6104"/>
    <w:rsid w:val="71D0663E"/>
    <w:rsid w:val="7221314D"/>
    <w:rsid w:val="73A51630"/>
    <w:rsid w:val="75CB13F4"/>
    <w:rsid w:val="77CA174B"/>
    <w:rsid w:val="77E92DF6"/>
    <w:rsid w:val="787D1791"/>
    <w:rsid w:val="7B297646"/>
    <w:rsid w:val="7BA66383"/>
    <w:rsid w:val="7C043D7D"/>
    <w:rsid w:val="7EED5336"/>
    <w:rsid w:val="7F3A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2020-09-12T07:15:00Z</dcterms:created>
  <dc:creator>Administrator</dc:creator>
  <cp:lastModifiedBy>向容</cp:lastModifiedBy>
  <dcterms:modified xsi:type="dcterms:W3CDTF">2020-09-30T08:09:44Z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